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0B95E3" w14:textId="77777777" w:rsidR="00262D3B" w:rsidRPr="0078492C" w:rsidRDefault="00692FF8" w:rsidP="00262D3B">
      <w:pPr>
        <w:rPr>
          <w:color w:val="002060"/>
        </w:rPr>
      </w:pPr>
      <w:r>
        <w:rPr>
          <w:rFonts w:ascii="Times New Roman" w:hAnsi="Times New Roman"/>
          <w:noProof/>
          <w:color w:val="002060"/>
          <w:kern w:val="0"/>
          <w:sz w:val="24"/>
          <w:szCs w:val="24"/>
        </w:rPr>
        <mc:AlternateContent>
          <mc:Choice Requires="wps">
            <w:drawing>
              <wp:anchor distT="36576" distB="36576" distL="36576" distR="36576" simplePos="0" relativeHeight="251646976" behindDoc="1" locked="0" layoutInCell="1" allowOverlap="1" wp14:anchorId="6AA085E4" wp14:editId="2B3D743D">
                <wp:simplePos x="0" y="0"/>
                <wp:positionH relativeFrom="column">
                  <wp:posOffset>1759585</wp:posOffset>
                </wp:positionH>
                <wp:positionV relativeFrom="paragraph">
                  <wp:posOffset>-28575</wp:posOffset>
                </wp:positionV>
                <wp:extent cx="4993640" cy="431800"/>
                <wp:effectExtent l="0" t="0" r="3175" b="3175"/>
                <wp:wrapNone/>
                <wp:docPr id="2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993640" cy="43180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txbx>
                        <w:txbxContent>
                          <w:p w14:paraId="146074FF" w14:textId="77777777" w:rsidR="003B44C8" w:rsidRPr="000A1EC1" w:rsidRDefault="003B44C8" w:rsidP="00262D3B">
                            <w:pPr>
                              <w:pStyle w:val="msotitle3"/>
                              <w:widowControl w:val="0"/>
                              <w:rPr>
                                <w:color w:val="154A96"/>
                                <w:sz w:val="48"/>
                                <w:szCs w:val="48"/>
                              </w:rPr>
                            </w:pPr>
                            <w:r w:rsidRPr="000A1EC1">
                              <w:rPr>
                                <w:color w:val="154A96"/>
                                <w:sz w:val="48"/>
                                <w:szCs w:val="48"/>
                              </w:rPr>
                              <w:t xml:space="preserve">Fiche </w:t>
                            </w:r>
                            <w:r>
                              <w:rPr>
                                <w:color w:val="154A96"/>
                                <w:sz w:val="48"/>
                                <w:szCs w:val="48"/>
                              </w:rPr>
                              <w:t>P</w:t>
                            </w:r>
                            <w:r w:rsidRPr="000A1EC1">
                              <w:rPr>
                                <w:color w:val="154A96"/>
                                <w:sz w:val="48"/>
                                <w:szCs w:val="48"/>
                              </w:rPr>
                              <w:t>ratique</w:t>
                            </w:r>
                          </w:p>
                          <w:p w14:paraId="5375299C" w14:textId="77777777" w:rsidR="003B44C8" w:rsidRDefault="003B44C8" w:rsidP="00262D3B">
                            <w:pPr>
                              <w:pStyle w:val="msotitle3"/>
                              <w:widowControl w:val="0"/>
                              <w:rPr>
                                <w:sz w:val="48"/>
                                <w:szCs w:val="48"/>
                              </w:rPr>
                            </w:pPr>
                          </w:p>
                          <w:p w14:paraId="50CA30BE" w14:textId="77777777" w:rsidR="003B44C8" w:rsidRDefault="003B44C8" w:rsidP="00262D3B">
                            <w:pPr>
                              <w:pStyle w:val="msotitle3"/>
                              <w:widowControl w:val="0"/>
                              <w:rPr>
                                <w:sz w:val="48"/>
                                <w:szCs w:val="48"/>
                              </w:rPr>
                            </w:pPr>
                          </w:p>
                          <w:p w14:paraId="77BCD883" w14:textId="77777777" w:rsidR="003B44C8" w:rsidRDefault="003B44C8" w:rsidP="00262D3B">
                            <w:pPr>
                              <w:pStyle w:val="msotitle3"/>
                              <w:widowControl w:val="0"/>
                              <w:rPr>
                                <w:sz w:val="48"/>
                                <w:szCs w:val="48"/>
                              </w:rPr>
                            </w:pPr>
                            <w:r>
                              <w:rPr>
                                <w:sz w:val="48"/>
                                <w:szCs w:val="48"/>
                              </w:rPr>
                              <w:t>DFE</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81" o:spid="_x0000_s1026" type="#_x0000_t202" style="position:absolute;margin-left:138.55pt;margin-top:-2.2pt;width:393.2pt;height:34pt;z-index:-251669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" stroked="f" strokeweight="0">
                <v:shadow color="#ccc" opacity="49150f"/>
                <o:lock v:ext="edit" shapetype="t"/>
                <v:textbox inset="2.85pt,2.85pt,2.85pt,2.85pt">
                  <w:txbxContent>
                    <w:p w14:paraId="146074FF" w14:textId="77777777" w:rsidR="003B44C8" w:rsidRPr="000A1EC1" w:rsidRDefault="003B44C8" w:rsidP="00262D3B">
                      <w:pPr>
                        <w:pStyle w:val="msotitle3"/>
                        <w:widowControl w:val="0"/>
                        <w:rPr>
                          <w:color w:val="154A96"/>
                          <w:sz w:val="48"/>
                          <w:szCs w:val="48"/>
                        </w:rPr>
                      </w:pPr>
                      <w:r w:rsidRPr="000A1EC1">
                        <w:rPr>
                          <w:color w:val="154A96"/>
                          <w:sz w:val="48"/>
                          <w:szCs w:val="48"/>
                        </w:rPr>
                        <w:t xml:space="preserve">Fiche </w:t>
                      </w:r>
                      <w:r>
                        <w:rPr>
                          <w:color w:val="154A96"/>
                          <w:sz w:val="48"/>
                          <w:szCs w:val="48"/>
                        </w:rPr>
                        <w:t>P</w:t>
                      </w:r>
                      <w:r w:rsidRPr="000A1EC1">
                        <w:rPr>
                          <w:color w:val="154A96"/>
                          <w:sz w:val="48"/>
                          <w:szCs w:val="48"/>
                        </w:rPr>
                        <w:t>ratique</w:t>
                      </w:r>
                    </w:p>
                    <w:p w14:paraId="5375299C" w14:textId="77777777" w:rsidR="003B44C8" w:rsidRDefault="003B44C8" w:rsidP="00262D3B">
                      <w:pPr>
                        <w:pStyle w:val="msotitle3"/>
                        <w:widowControl w:val="0"/>
                        <w:rPr>
                          <w:sz w:val="48"/>
                          <w:szCs w:val="48"/>
                        </w:rPr>
                      </w:pPr>
                    </w:p>
                    <w:p w14:paraId="50CA30BE" w14:textId="77777777" w:rsidR="003B44C8" w:rsidRDefault="003B44C8" w:rsidP="00262D3B">
                      <w:pPr>
                        <w:pStyle w:val="msotitle3"/>
                        <w:widowControl w:val="0"/>
                        <w:rPr>
                          <w:sz w:val="48"/>
                          <w:szCs w:val="48"/>
                        </w:rPr>
                      </w:pPr>
                    </w:p>
                    <w:p w14:paraId="77BCD883" w14:textId="77777777" w:rsidR="003B44C8" w:rsidRDefault="003B44C8" w:rsidP="00262D3B">
                      <w:pPr>
                        <w:pStyle w:val="msotitle3"/>
                        <w:widowControl w:val="0"/>
                        <w:rPr>
                          <w:sz w:val="48"/>
                          <w:szCs w:val="48"/>
                        </w:rPr>
                      </w:pPr>
                      <w:r>
                        <w:rPr>
                          <w:sz w:val="48"/>
                          <w:szCs w:val="48"/>
                        </w:rPr>
                        <w:t>DFE</w:t>
                      </w:r>
                    </w:p>
                  </w:txbxContent>
                </v:textbox>
              </v:shape>
            </w:pict>
          </mc:Fallback>
        </mc:AlternateContent>
      </w:r>
      <w:r>
        <w:rPr>
          <w:rFonts w:ascii="Times New Roman" w:hAnsi="Times New Roman"/>
          <w:noProof/>
          <w:color w:val="002060"/>
          <w:kern w:val="0"/>
          <w:sz w:val="24"/>
          <w:szCs w:val="24"/>
        </w:rPr>
        <mc:AlternateContent>
          <mc:Choice Requires="wps">
            <w:drawing>
              <wp:anchor distT="0" distB="0" distL="114300" distR="114300" simplePos="0" relativeHeight="251662336" behindDoc="0" locked="0" layoutInCell="1" allowOverlap="1" wp14:anchorId="6FA11E07" wp14:editId="1309D287">
                <wp:simplePos x="0" y="0"/>
                <wp:positionH relativeFrom="column">
                  <wp:posOffset>64770</wp:posOffset>
                </wp:positionH>
                <wp:positionV relativeFrom="paragraph">
                  <wp:posOffset>73025</wp:posOffset>
                </wp:positionV>
                <wp:extent cx="1230630" cy="1133475"/>
                <wp:effectExtent l="13970" t="9525" r="50800" b="63500"/>
                <wp:wrapNone/>
                <wp:docPr id="25" name="Oval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0630" cy="1133475"/>
                        </a:xfrm>
                        <a:prstGeom prst="ellipse">
                          <a:avLst/>
                        </a:prstGeom>
                        <a:gradFill rotWithShape="0">
                          <a:gsLst>
                            <a:gs pos="0">
                              <a:schemeClr val="accent5">
                                <a:lumMod val="60000"/>
                                <a:lumOff val="40000"/>
                              </a:schemeClr>
                            </a:gs>
                            <a:gs pos="50000">
                              <a:schemeClr val="accent5">
                                <a:lumMod val="100000"/>
                                <a:lumOff val="0"/>
                              </a:schemeClr>
                            </a:gs>
                            <a:gs pos="100000">
                              <a:schemeClr val="accent5">
                                <a:lumMod val="60000"/>
                                <a:lumOff val="40000"/>
                              </a:schemeClr>
                            </a:gs>
                          </a:gsLst>
                          <a:lin ang="5400000" scaled="1"/>
                        </a:gradFill>
                        <a:ln w="12700">
                          <a:solidFill>
                            <a:schemeClr val="accent5">
                              <a:lumMod val="100000"/>
                              <a:lumOff val="0"/>
                            </a:schemeClr>
                          </a:solidFill>
                          <a:round/>
                          <a:headEnd/>
                          <a:tailEnd/>
                        </a:ln>
                        <a:effectLst>
                          <a:outerShdw blurRad="63500" dist="29783" dir="3885598" algn="ctr" rotWithShape="0">
                            <a:schemeClr val="accent5">
                              <a:lumMod val="50000"/>
                              <a:lumOff val="0"/>
                              <a:alpha val="74998"/>
                            </a:schemeClr>
                          </a:outerShdw>
                        </a:effectLst>
                      </wps:spPr>
                      <wps:txbx>
                        <w:txbxContent>
                          <w:p w14:paraId="66473FDE" w14:textId="77777777" w:rsidR="003B44C8" w:rsidRPr="00AA07D8" w:rsidRDefault="003B44C8" w:rsidP="00262D3B">
                            <w:pPr>
                              <w:jc w:val="center"/>
                              <w:rPr>
                                <w:rFonts w:ascii="Verdana" w:hAnsi="Verdana"/>
                                <w:b/>
                                <w:color w:val="FFFFFF"/>
                              </w:rPr>
                            </w:pPr>
                            <w:r w:rsidRPr="00AA07D8">
                              <w:rPr>
                                <w:rFonts w:ascii="Verdana" w:hAnsi="Verdana"/>
                                <w:b/>
                                <w:color w:val="FFFFFF"/>
                                <w:u w:val="single"/>
                              </w:rPr>
                              <w:t>PUBLIC CIBLE</w:t>
                            </w:r>
                            <w:r w:rsidRPr="00AA07D8">
                              <w:rPr>
                                <w:rFonts w:ascii="Verdana" w:hAnsi="Verdana"/>
                                <w:b/>
                                <w:color w:val="FFFFFF"/>
                              </w:rPr>
                              <w:t> :</w:t>
                            </w:r>
                          </w:p>
                          <w:p w14:paraId="566A1C63" w14:textId="77777777" w:rsidR="003B44C8" w:rsidRPr="00AA07D8" w:rsidRDefault="003B44C8" w:rsidP="00262D3B">
                            <w:pPr>
                              <w:jc w:val="center"/>
                              <w:rPr>
                                <w:rFonts w:ascii="Verdana" w:hAnsi="Verdana"/>
                                <w:b/>
                                <w:color w:val="FFFFFF"/>
                              </w:rPr>
                            </w:pPr>
                            <w:r>
                              <w:rPr>
                                <w:rFonts w:ascii="Verdana" w:hAnsi="Verdana"/>
                                <w:b/>
                                <w:color w:val="FFFFFF"/>
                              </w:rPr>
                              <w:t>Clubs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87" o:spid="_x0000_s1027" style="position:absolute;margin-left:5.1pt;margin-top:5.75pt;width:96.9pt;height:8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" fillcolor="#92cddc [1944]" strokecolor="#4bacc6 [3208]" strokeweight="1pt">
                <v:fill color2="#4bacc6 [3208]" focus="50%" type="gradient"/>
                <v:shadow on="t" color="#205867 [1608]" opacity="49150f" offset="1pt"/>
                <v:textbox>
                  <w:txbxContent>
                    <w:p w14:paraId="66473FDE" w14:textId="77777777" w:rsidR="003B44C8" w:rsidRPr="00AA07D8" w:rsidRDefault="003B44C8" w:rsidP="00262D3B">
                      <w:pPr>
                        <w:jc w:val="center"/>
                        <w:rPr>
                          <w:rFonts w:ascii="Verdana" w:hAnsi="Verdana"/>
                          <w:b/>
                          <w:color w:val="FFFFFF"/>
                        </w:rPr>
                      </w:pPr>
                      <w:r w:rsidRPr="00AA07D8">
                        <w:rPr>
                          <w:rFonts w:ascii="Verdana" w:hAnsi="Verdana"/>
                          <w:b/>
                          <w:color w:val="FFFFFF"/>
                          <w:u w:val="single"/>
                        </w:rPr>
                        <w:t>PUBLIC CIBLE</w:t>
                      </w:r>
                      <w:r w:rsidRPr="00AA07D8">
                        <w:rPr>
                          <w:rFonts w:ascii="Verdana" w:hAnsi="Verdana"/>
                          <w:b/>
                          <w:color w:val="FFFFFF"/>
                        </w:rPr>
                        <w:t> :</w:t>
                      </w:r>
                    </w:p>
                    <w:p w14:paraId="566A1C63" w14:textId="77777777" w:rsidR="003B44C8" w:rsidRPr="00AA07D8" w:rsidRDefault="003B44C8" w:rsidP="00262D3B">
                      <w:pPr>
                        <w:jc w:val="center"/>
                        <w:rPr>
                          <w:rFonts w:ascii="Verdana" w:hAnsi="Verdana"/>
                          <w:b/>
                          <w:color w:val="FFFFFF"/>
                        </w:rPr>
                      </w:pPr>
                      <w:r>
                        <w:rPr>
                          <w:rFonts w:ascii="Verdana" w:hAnsi="Verdana"/>
                          <w:b/>
                          <w:color w:val="FFFFFF"/>
                        </w:rPr>
                        <w:t>Clubs</w:t>
                      </w:r>
                    </w:p>
                  </w:txbxContent>
                </v:textbox>
              </v:oval>
            </w:pict>
          </mc:Fallback>
        </mc:AlternateContent>
      </w:r>
    </w:p>
    <w:p w14:paraId="5A81FEB4" w14:textId="77777777" w:rsidR="00262D3B" w:rsidRPr="0078492C" w:rsidRDefault="00692FF8" w:rsidP="00262D3B">
      <w:pPr>
        <w:rPr>
          <w:color w:val="002060"/>
        </w:rPr>
      </w:pPr>
      <w:r>
        <w:rPr>
          <w:rFonts w:ascii="Times New Roman" w:hAnsi="Times New Roman"/>
          <w:noProof/>
          <w:color w:val="002060"/>
          <w:kern w:val="0"/>
          <w:sz w:val="24"/>
          <w:szCs w:val="24"/>
        </w:rPr>
        <mc:AlternateContent>
          <mc:Choice Requires="wps">
            <w:drawing>
              <wp:anchor distT="36576" distB="36576" distL="36576" distR="36576" simplePos="0" relativeHeight="251648000" behindDoc="0" locked="0" layoutInCell="1" allowOverlap="1" wp14:anchorId="7ADE52BE" wp14:editId="3E192ABA">
                <wp:simplePos x="0" y="0"/>
                <wp:positionH relativeFrom="column">
                  <wp:posOffset>1628775</wp:posOffset>
                </wp:positionH>
                <wp:positionV relativeFrom="paragraph">
                  <wp:posOffset>177165</wp:posOffset>
                </wp:positionV>
                <wp:extent cx="5400040" cy="417830"/>
                <wp:effectExtent l="155575" t="151765" r="172085" b="192405"/>
                <wp:wrapNone/>
                <wp:docPr id="24"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400040" cy="417830"/>
                        </a:xfrm>
                        <a:prstGeom prst="rect">
                          <a:avLst/>
                        </a:prstGeom>
                        <a:solidFill>
                          <a:schemeClr val="accent5">
                            <a:lumMod val="100000"/>
                            <a:lumOff val="0"/>
                          </a:schemeClr>
                        </a:solidFill>
                        <a:ln w="38100">
                          <a:solidFill>
                            <a:schemeClr val="lt1">
                              <a:lumMod val="95000"/>
                              <a:lumOff val="0"/>
                            </a:schemeClr>
                          </a:solidFill>
                          <a:miter lim="800000"/>
                          <a:headEnd/>
                          <a:tailEnd/>
                        </a:ln>
                        <a:effectLst>
                          <a:outerShdw blurRad="63500" dist="29783" dir="3885598" algn="ctr" rotWithShape="0">
                            <a:schemeClr val="accent5">
                              <a:lumMod val="50000"/>
                              <a:lumOff val="0"/>
                              <a:alpha val="50000"/>
                            </a:schemeClr>
                          </a:outerShdw>
                        </a:effectLst>
                      </wps:spPr>
                      <wps:txbx>
                        <w:txbxContent>
                          <w:p w14:paraId="242A7FC5" w14:textId="44D44A59" w:rsidR="003B44C8" w:rsidRPr="0078492C" w:rsidRDefault="003B44C8" w:rsidP="003800D2">
                            <w:pPr>
                              <w:pStyle w:val="msoaccenttext7"/>
                              <w:widowControl w:val="0"/>
                              <w:jc w:val="center"/>
                              <w:rPr>
                                <w:color w:val="002060"/>
                                <w:sz w:val="28"/>
                                <w:szCs w:val="28"/>
                              </w:rPr>
                            </w:pPr>
                            <w:r w:rsidRPr="0078492C">
                              <w:rPr>
                                <w:b/>
                                <w:bCs/>
                                <w:color w:val="002060"/>
                                <w:sz w:val="28"/>
                                <w:szCs w:val="28"/>
                              </w:rPr>
                              <w:t>THÈME</w:t>
                            </w:r>
                            <w:r>
                              <w:rPr>
                                <w:b/>
                                <w:bCs/>
                                <w:color w:val="002060"/>
                                <w:sz w:val="28"/>
                                <w:szCs w:val="28"/>
                              </w:rPr>
                              <w:t xml:space="preserve"> : Les cotisations sociales </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28" type="#_x0000_t202" style="position:absolute;margin-left:128.25pt;margin-top:13.95pt;width:425.2pt;height:32.9pt;z-index:2516480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" fillcolor="#4bacc6 [3208]" strokecolor="#f2f2f2 [3041]" strokeweight="3pt">
                <v:shadow on="t" color="#205867 [1608]" opacity=".5" offset="1pt"/>
                <o:lock v:ext="edit" shapetype="t"/>
                <v:textbox inset="2.85pt,2.85pt,2.85pt,2.85pt">
                  <w:txbxContent>
                    <w:p w14:paraId="242A7FC5" w14:textId="44D44A59" w:rsidR="003B44C8" w:rsidRPr="0078492C" w:rsidRDefault="003B44C8" w:rsidP="003800D2">
                      <w:pPr>
                        <w:pStyle w:val="msoaccenttext7"/>
                        <w:widowControl w:val="0"/>
                        <w:jc w:val="center"/>
                        <w:rPr>
                          <w:color w:val="002060"/>
                          <w:sz w:val="28"/>
                          <w:szCs w:val="28"/>
                        </w:rPr>
                      </w:pPr>
                      <w:r w:rsidRPr="0078492C">
                        <w:rPr>
                          <w:b/>
                          <w:bCs/>
                          <w:color w:val="002060"/>
                          <w:sz w:val="28"/>
                          <w:szCs w:val="28"/>
                        </w:rPr>
                        <w:t>THÈME</w:t>
                      </w:r>
                      <w:r>
                        <w:rPr>
                          <w:b/>
                          <w:bCs/>
                          <w:color w:val="002060"/>
                          <w:sz w:val="28"/>
                          <w:szCs w:val="28"/>
                        </w:rPr>
                        <w:t xml:space="preserve"> : Les cotisations sociales </w:t>
                      </w:r>
                    </w:p>
                  </w:txbxContent>
                </v:textbox>
              </v:shape>
            </w:pict>
          </mc:Fallback>
        </mc:AlternateContent>
      </w:r>
    </w:p>
    <w:p w14:paraId="4815260B" w14:textId="77777777" w:rsidR="00262D3B" w:rsidRPr="0078492C" w:rsidRDefault="00262D3B" w:rsidP="00262D3B">
      <w:pPr>
        <w:rPr>
          <w:color w:val="002060"/>
        </w:rPr>
      </w:pPr>
    </w:p>
    <w:p w14:paraId="6E6147FD" w14:textId="77777777" w:rsidR="00262D3B" w:rsidRPr="0078492C" w:rsidRDefault="00692FF8" w:rsidP="00262D3B">
      <w:pPr>
        <w:rPr>
          <w:color w:val="002060"/>
        </w:rPr>
      </w:pPr>
      <w:r>
        <w:rPr>
          <w:rFonts w:ascii="Times New Roman" w:hAnsi="Times New Roman"/>
          <w:noProof/>
          <w:color w:val="002060"/>
          <w:kern w:val="0"/>
          <w:sz w:val="24"/>
          <w:szCs w:val="24"/>
        </w:rPr>
        <mc:AlternateContent>
          <mc:Choice Requires="wps">
            <w:drawing>
              <wp:anchor distT="36576" distB="36576" distL="36576" distR="36576" simplePos="0" relativeHeight="251658240" behindDoc="0" locked="0" layoutInCell="1" allowOverlap="1" wp14:anchorId="6688E408" wp14:editId="2CA0E52B">
                <wp:simplePos x="0" y="0"/>
                <wp:positionH relativeFrom="column">
                  <wp:posOffset>1628775</wp:posOffset>
                </wp:positionH>
                <wp:positionV relativeFrom="paragraph">
                  <wp:posOffset>129540</wp:posOffset>
                </wp:positionV>
                <wp:extent cx="5400040" cy="487045"/>
                <wp:effectExtent l="155575" t="154940" r="172085" b="196215"/>
                <wp:wrapNone/>
                <wp:docPr id="23"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400040" cy="487045"/>
                        </a:xfrm>
                        <a:prstGeom prst="rect">
                          <a:avLst/>
                        </a:prstGeom>
                        <a:solidFill>
                          <a:schemeClr val="accent3">
                            <a:lumMod val="100000"/>
                            <a:lumOff val="0"/>
                          </a:schemeClr>
                        </a:solidFill>
                        <a:ln w="38100">
                          <a:solidFill>
                            <a:schemeClr val="lt1">
                              <a:lumMod val="95000"/>
                              <a:lumOff val="0"/>
                            </a:schemeClr>
                          </a:solidFill>
                          <a:miter lim="800000"/>
                          <a:headEnd/>
                          <a:tailEnd/>
                        </a:ln>
                        <a:effectLst>
                          <a:outerShdw blurRad="63500" dist="29783" dir="3885598" algn="ctr" rotWithShape="0">
                            <a:schemeClr val="accent3">
                              <a:lumMod val="50000"/>
                              <a:lumOff val="0"/>
                              <a:alpha val="50000"/>
                            </a:schemeClr>
                          </a:outerShdw>
                        </a:effectLst>
                      </wps:spPr>
                      <wps:txbx>
                        <w:txbxContent>
                          <w:p w14:paraId="4526D638" w14:textId="5D9717F9" w:rsidR="003B44C8" w:rsidRPr="005233F1" w:rsidRDefault="003B44C8" w:rsidP="005233F1">
                            <w:pPr>
                              <w:pStyle w:val="msoaccenttext7"/>
                              <w:widowControl w:val="0"/>
                              <w:jc w:val="center"/>
                              <w:rPr>
                                <w:b/>
                                <w:bCs/>
                                <w:color w:val="FFFFFF"/>
                                <w:sz w:val="22"/>
                                <w:szCs w:val="20"/>
                              </w:rPr>
                            </w:pPr>
                            <w:r>
                              <w:rPr>
                                <w:b/>
                                <w:bCs/>
                                <w:color w:val="FFFFFF"/>
                                <w:sz w:val="22"/>
                                <w:szCs w:val="20"/>
                              </w:rPr>
                              <w:t>Les différents mécanismes</w:t>
                            </w:r>
                          </w:p>
                        </w:txbxContent>
                      </wps:txbx>
                      <wps:bodyPr rot="0" vert="horz" wrap="square" lIns="36195" tIns="36195" rIns="36195" bIns="36195"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178" o:spid="_x0000_s1029" type="#_x0000_t202" style="position:absolute;margin-left:128.25pt;margin-top:10.2pt;width:425.2pt;height:38.3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" fillcolor="#9bbb59 [3206]" strokecolor="#f2f2f2 [3041]" strokeweight="3pt">
                <v:shadow on="t" color="#4e6128 [1606]" opacity=".5" offset="1pt"/>
                <o:lock v:ext="edit" shapetype="t"/>
                <v:textbox inset="2.85pt,2.85pt,2.85pt,2.85pt">
                  <w:txbxContent>
                    <w:p w14:paraId="4526D638" w14:textId="5D9717F9" w:rsidR="003B44C8" w:rsidRPr="005233F1" w:rsidRDefault="003B44C8" w:rsidP="005233F1">
                      <w:pPr>
                        <w:pStyle w:val="msoaccenttext7"/>
                        <w:widowControl w:val="0"/>
                        <w:jc w:val="center"/>
                        <w:rPr>
                          <w:b/>
                          <w:bCs/>
                          <w:color w:val="FFFFFF"/>
                          <w:sz w:val="22"/>
                          <w:szCs w:val="20"/>
                        </w:rPr>
                      </w:pPr>
                      <w:r>
                        <w:rPr>
                          <w:b/>
                          <w:bCs/>
                          <w:color w:val="FFFFFF"/>
                          <w:sz w:val="22"/>
                          <w:szCs w:val="20"/>
                        </w:rPr>
                        <w:t>Les différents mécanismes</w:t>
                      </w:r>
                    </w:p>
                  </w:txbxContent>
                </v:textbox>
              </v:shape>
            </w:pict>
          </mc:Fallback>
        </mc:AlternateContent>
      </w:r>
    </w:p>
    <w:p w14:paraId="2513A681" w14:textId="77777777" w:rsidR="00262D3B" w:rsidRPr="0078492C" w:rsidRDefault="00262D3B" w:rsidP="00262D3B">
      <w:pPr>
        <w:rPr>
          <w:color w:val="002060"/>
        </w:rPr>
      </w:pPr>
    </w:p>
    <w:p w14:paraId="7DE7646C" w14:textId="77777777" w:rsidR="00262D3B" w:rsidRPr="0078492C" w:rsidRDefault="00692FF8" w:rsidP="00262D3B">
      <w:pPr>
        <w:rPr>
          <w:color w:val="002060"/>
        </w:rPr>
      </w:pPr>
      <w:r>
        <w:rPr>
          <w:rFonts w:ascii="Times New Roman" w:hAnsi="Times New Roman"/>
          <w:noProof/>
          <w:color w:val="002060"/>
          <w:kern w:val="0"/>
          <w:sz w:val="24"/>
          <w:szCs w:val="24"/>
        </w:rPr>
        <mc:AlternateContent>
          <mc:Choice Requires="wps">
            <w:drawing>
              <wp:anchor distT="0" distB="0" distL="114300" distR="114300" simplePos="0" relativeHeight="251663360" behindDoc="0" locked="0" layoutInCell="1" allowOverlap="1" wp14:anchorId="3384696E" wp14:editId="79CD6D62">
                <wp:simplePos x="0" y="0"/>
                <wp:positionH relativeFrom="column">
                  <wp:posOffset>55245</wp:posOffset>
                </wp:positionH>
                <wp:positionV relativeFrom="paragraph">
                  <wp:posOffset>103505</wp:posOffset>
                </wp:positionV>
                <wp:extent cx="1230630" cy="1133475"/>
                <wp:effectExtent l="17145" t="14605" r="47625" b="71120"/>
                <wp:wrapNone/>
                <wp:docPr id="21" name="Oval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0630" cy="1133475"/>
                        </a:xfrm>
                        <a:prstGeom prst="ellipse">
                          <a:avLst/>
                        </a:prstGeom>
                        <a:gradFill rotWithShape="0">
                          <a:gsLst>
                            <a:gs pos="0">
                              <a:schemeClr val="accent3">
                                <a:lumMod val="60000"/>
                                <a:lumOff val="40000"/>
                              </a:schemeClr>
                            </a:gs>
                            <a:gs pos="50000">
                              <a:schemeClr val="accent3">
                                <a:lumMod val="100000"/>
                                <a:lumOff val="0"/>
                              </a:schemeClr>
                            </a:gs>
                            <a:gs pos="100000">
                              <a:schemeClr val="accent3">
                                <a:lumMod val="60000"/>
                                <a:lumOff val="40000"/>
                              </a:schemeClr>
                            </a:gs>
                          </a:gsLst>
                          <a:lin ang="5400000" scaled="1"/>
                        </a:gradFill>
                        <a:ln w="12700">
                          <a:solidFill>
                            <a:schemeClr val="accent3">
                              <a:lumMod val="100000"/>
                              <a:lumOff val="0"/>
                            </a:schemeClr>
                          </a:solidFill>
                          <a:round/>
                          <a:headEnd/>
                          <a:tailEnd/>
                        </a:ln>
                        <a:effectLst>
                          <a:outerShdw blurRad="63500" dist="29783" dir="3885598" algn="ctr" rotWithShape="0">
                            <a:schemeClr val="accent3">
                              <a:lumMod val="50000"/>
                              <a:lumOff val="0"/>
                              <a:alpha val="74998"/>
                            </a:schemeClr>
                          </a:outerShdw>
                        </a:effectLst>
                      </wps:spPr>
                      <wps:txbx>
                        <w:txbxContent>
                          <w:p w14:paraId="396D34E7" w14:textId="77777777" w:rsidR="003B44C8" w:rsidRDefault="003B44C8" w:rsidP="00262D3B">
                            <w:pPr>
                              <w:jc w:val="center"/>
                              <w:rPr>
                                <w:rFonts w:ascii="Verdana" w:hAnsi="Verdana"/>
                                <w:b/>
                                <w:color w:val="FFFFFF"/>
                                <w:u w:val="single"/>
                              </w:rPr>
                            </w:pPr>
                          </w:p>
                          <w:p w14:paraId="2D935F0E" w14:textId="77777777" w:rsidR="003B44C8" w:rsidRPr="00AA07D8" w:rsidRDefault="003B44C8" w:rsidP="00262D3B">
                            <w:pPr>
                              <w:jc w:val="center"/>
                              <w:rPr>
                                <w:rFonts w:ascii="Verdana" w:hAnsi="Verdana"/>
                                <w:b/>
                                <w:color w:val="FFFFFF"/>
                                <w:u w:val="single"/>
                              </w:rPr>
                            </w:pPr>
                            <w:r w:rsidRPr="00AA07D8">
                              <w:rPr>
                                <w:rFonts w:ascii="Verdana" w:hAnsi="Verdana"/>
                                <w:b/>
                                <w:color w:val="FFFFFF"/>
                                <w:u w:val="single"/>
                              </w:rPr>
                              <w:t>ACTEURS:</w:t>
                            </w:r>
                          </w:p>
                          <w:p w14:paraId="09B26D76" w14:textId="77777777" w:rsidR="003B44C8" w:rsidRPr="00AA07D8" w:rsidRDefault="003B44C8" w:rsidP="00262D3B">
                            <w:pPr>
                              <w:jc w:val="center"/>
                              <w:rPr>
                                <w:rFonts w:ascii="Verdana" w:hAnsi="Verdana"/>
                                <w:b/>
                                <w:color w:val="FFFFFF"/>
                              </w:rPr>
                            </w:pPr>
                            <w:r w:rsidRPr="00AA07D8">
                              <w:rPr>
                                <w:rFonts w:ascii="Verdana" w:hAnsi="Verdana"/>
                                <w:b/>
                                <w:color w:val="FFFFFF"/>
                              </w:rPr>
                              <w:t>Club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89" o:spid="_x0000_s1030" style="position:absolute;margin-left:4.35pt;margin-top:8.15pt;width:96.9pt;height:8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" fillcolor="#c2d69b [1942]" strokecolor="#9bbb59 [3206]" strokeweight="1pt">
                <v:fill color2="#9bbb59 [3206]" focus="50%" type="gradient"/>
                <v:shadow on="t" color="#4e6128 [1606]" opacity="49150f" offset="1pt"/>
                <v:textbox>
                  <w:txbxContent>
                    <w:p w14:paraId="396D34E7" w14:textId="77777777" w:rsidR="003B44C8" w:rsidRDefault="003B44C8" w:rsidP="00262D3B">
                      <w:pPr>
                        <w:jc w:val="center"/>
                        <w:rPr>
                          <w:rFonts w:ascii="Verdana" w:hAnsi="Verdana"/>
                          <w:b/>
                          <w:color w:val="FFFFFF"/>
                          <w:u w:val="single"/>
                        </w:rPr>
                      </w:pPr>
                    </w:p>
                    <w:p w14:paraId="2D935F0E" w14:textId="77777777" w:rsidR="003B44C8" w:rsidRPr="00AA07D8" w:rsidRDefault="003B44C8" w:rsidP="00262D3B">
                      <w:pPr>
                        <w:jc w:val="center"/>
                        <w:rPr>
                          <w:rFonts w:ascii="Verdana" w:hAnsi="Verdana"/>
                          <w:b/>
                          <w:color w:val="FFFFFF"/>
                          <w:u w:val="single"/>
                        </w:rPr>
                      </w:pPr>
                      <w:r w:rsidRPr="00AA07D8">
                        <w:rPr>
                          <w:rFonts w:ascii="Verdana" w:hAnsi="Verdana"/>
                          <w:b/>
                          <w:color w:val="FFFFFF"/>
                          <w:u w:val="single"/>
                        </w:rPr>
                        <w:t>ACTEURS:</w:t>
                      </w:r>
                    </w:p>
                    <w:p w14:paraId="09B26D76" w14:textId="77777777" w:rsidR="003B44C8" w:rsidRPr="00AA07D8" w:rsidRDefault="003B44C8" w:rsidP="00262D3B">
                      <w:pPr>
                        <w:jc w:val="center"/>
                        <w:rPr>
                          <w:rFonts w:ascii="Verdana" w:hAnsi="Verdana"/>
                          <w:b/>
                          <w:color w:val="FFFFFF"/>
                        </w:rPr>
                      </w:pPr>
                      <w:r w:rsidRPr="00AA07D8">
                        <w:rPr>
                          <w:rFonts w:ascii="Verdana" w:hAnsi="Verdana"/>
                          <w:b/>
                          <w:color w:val="FFFFFF"/>
                        </w:rPr>
                        <w:t>Club</w:t>
                      </w:r>
                    </w:p>
                  </w:txbxContent>
                </v:textbox>
              </v:oval>
            </w:pict>
          </mc:Fallback>
        </mc:AlternateContent>
      </w:r>
    </w:p>
    <w:p w14:paraId="310480F7" w14:textId="5C2A5EC9" w:rsidR="00262D3B" w:rsidRPr="0078492C" w:rsidRDefault="00ED7A39" w:rsidP="00262D3B">
      <w:pPr>
        <w:rPr>
          <w:color w:val="002060"/>
        </w:rPr>
      </w:pPr>
      <w:r>
        <w:rPr>
          <w:noProof/>
          <w:color w:val="002060"/>
        </w:rPr>
        <mc:AlternateContent>
          <mc:Choice Requires="wps">
            <w:drawing>
              <wp:anchor distT="0" distB="0" distL="114300" distR="114300" simplePos="0" relativeHeight="251676672" behindDoc="0" locked="0" layoutInCell="1" allowOverlap="1" wp14:anchorId="60832FF1" wp14:editId="20301F91">
                <wp:simplePos x="0" y="0"/>
                <wp:positionH relativeFrom="column">
                  <wp:posOffset>1600200</wp:posOffset>
                </wp:positionH>
                <wp:positionV relativeFrom="paragraph">
                  <wp:posOffset>89535</wp:posOffset>
                </wp:positionV>
                <wp:extent cx="5486400" cy="1485900"/>
                <wp:effectExtent l="0" t="0" r="0" b="12700"/>
                <wp:wrapSquare wrapText="bothSides"/>
                <wp:docPr id="7" name="Zone de texte 7"/>
                <wp:cNvGraphicFramePr/>
                <a:graphic xmlns:a="http://schemas.openxmlformats.org/drawingml/2006/main">
                  <a:graphicData uri="http://schemas.microsoft.com/office/word/2010/wordprocessingShape">
                    <wps:wsp>
                      <wps:cNvSpPr txBox="1"/>
                      <wps:spPr>
                        <a:xfrm>
                          <a:off x="0" y="0"/>
                          <a:ext cx="5486400" cy="14859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87AEF19" w14:textId="77777777" w:rsidR="003B44C8" w:rsidRPr="003B44C8" w:rsidRDefault="003B44C8" w:rsidP="00ED7A39">
                            <w:pPr>
                              <w:jc w:val="both"/>
                              <w:rPr>
                                <w:rFonts w:ascii="Verdana" w:hAnsi="Verdana" w:cs="Arial"/>
                                <w:sz w:val="16"/>
                              </w:rPr>
                            </w:pPr>
                            <w:r w:rsidRPr="003B44C8">
                              <w:rPr>
                                <w:rFonts w:ascii="Verdana" w:hAnsi="Verdana" w:cs="Arial"/>
                                <w:sz w:val="16"/>
                              </w:rPr>
                              <w:t>Toutes sommes versées par une association sportive sont en principe soumises à cotisations sociales (Art. L311-2 C. sécu.).</w:t>
                            </w:r>
                          </w:p>
                          <w:p w14:paraId="7827976E" w14:textId="69FA0C60" w:rsidR="003B44C8" w:rsidRPr="003B44C8" w:rsidRDefault="003B44C8" w:rsidP="00ED7A39">
                            <w:pPr>
                              <w:jc w:val="both"/>
                              <w:rPr>
                                <w:rFonts w:ascii="Verdana" w:hAnsi="Verdana" w:cs="Arial"/>
                                <w:sz w:val="16"/>
                              </w:rPr>
                            </w:pPr>
                            <w:r w:rsidRPr="003B44C8">
                              <w:rPr>
                                <w:rFonts w:ascii="Verdana" w:hAnsi="Verdana" w:cs="Arial"/>
                                <w:sz w:val="16"/>
                              </w:rPr>
                              <w:t>La franchise et l’assiette forfaitaire permettent de ne pas appliquer le droit commun des cotisations sociales.</w:t>
                            </w:r>
                          </w:p>
                          <w:p w14:paraId="1D096908" w14:textId="77777777" w:rsidR="003B44C8" w:rsidRPr="003B44C8" w:rsidRDefault="003B44C8" w:rsidP="00ED7A39">
                            <w:pPr>
                              <w:pStyle w:val="msoaddress"/>
                              <w:widowControl w:val="0"/>
                              <w:ind w:left="60"/>
                              <w:jc w:val="both"/>
                              <w:rPr>
                                <w:rFonts w:ascii="Verdana" w:hAnsi="Verdana"/>
                                <w:color w:val="002060"/>
                                <w:szCs w:val="18"/>
                              </w:rPr>
                            </w:pPr>
                            <w:r w:rsidRPr="00755322">
                              <w:rPr>
                                <w:rFonts w:ascii="Verdana" w:hAnsi="Verdana"/>
                                <w:b/>
                                <w:color w:val="002060"/>
                                <w:sz w:val="18"/>
                                <w:szCs w:val="18"/>
                              </w:rPr>
                              <w:t>Attention </w:t>
                            </w:r>
                            <w:r w:rsidRPr="003B44C8">
                              <w:rPr>
                                <w:rFonts w:ascii="Verdana" w:hAnsi="Verdana"/>
                                <w:color w:val="002060"/>
                                <w:szCs w:val="18"/>
                              </w:rPr>
                              <w:t>: Afin de bénéficier des mécanismes de la franchise et de l’assiette forfaitaire il faut un lien de subordination. Il est donc vivement conseillé de réaliser un contrat de travail car, à défaut, la sécurité sociale pourrait considérer qu’il n’y avait pas relation de travail (Absence de lien de subordination) donc les cotisations auront été versées pour rien ou faire entrer la relation dans le travail dissimulé (Art. L242-1-1 et L242-1-2 C. sécu.)</w:t>
                            </w:r>
                          </w:p>
                          <w:p w14:paraId="48F2934A" w14:textId="77777777" w:rsidR="003B44C8" w:rsidRPr="003B44C8" w:rsidRDefault="003B44C8" w:rsidP="00ED7A39">
                            <w:pPr>
                              <w:jc w:val="both"/>
                              <w:rPr>
                                <w:rFonts w:ascii="Verdana" w:hAnsi="Verdana" w:cs="Arial"/>
                                <w:sz w:val="16"/>
                              </w:rPr>
                            </w:pPr>
                          </w:p>
                          <w:p w14:paraId="58242420" w14:textId="77777777" w:rsidR="003B44C8" w:rsidRPr="003B44C8" w:rsidRDefault="003B44C8">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7" o:spid="_x0000_s1031" type="#_x0000_t202" style="position:absolute;margin-left:126pt;margin-top:7.05pt;width:6in;height:11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" filled="f" stroked="f">
                <v:textbox>
                  <w:txbxContent>
                    <w:p w14:paraId="187AEF19" w14:textId="77777777" w:rsidR="003B44C8" w:rsidRPr="003B44C8" w:rsidRDefault="003B44C8" w:rsidP="00ED7A39">
                      <w:pPr>
                        <w:jc w:val="both"/>
                        <w:rPr>
                          <w:rFonts w:ascii="Verdana" w:hAnsi="Verdana" w:cs="Arial"/>
                          <w:sz w:val="16"/>
                        </w:rPr>
                      </w:pPr>
                      <w:r w:rsidRPr="003B44C8">
                        <w:rPr>
                          <w:rFonts w:ascii="Verdana" w:hAnsi="Verdana" w:cs="Arial"/>
                          <w:sz w:val="16"/>
                        </w:rPr>
                        <w:t>Toutes sommes versées par une association sportive sont en principe soumises à cotisations sociales (Art. L311-2 C. sécu.).</w:t>
                      </w:r>
                    </w:p>
                    <w:p w14:paraId="7827976E" w14:textId="69FA0C60" w:rsidR="003B44C8" w:rsidRPr="003B44C8" w:rsidRDefault="003B44C8" w:rsidP="00ED7A39">
                      <w:pPr>
                        <w:jc w:val="both"/>
                        <w:rPr>
                          <w:rFonts w:ascii="Verdana" w:hAnsi="Verdana" w:cs="Arial"/>
                          <w:sz w:val="16"/>
                        </w:rPr>
                      </w:pPr>
                      <w:r w:rsidRPr="003B44C8">
                        <w:rPr>
                          <w:rFonts w:ascii="Verdana" w:hAnsi="Verdana" w:cs="Arial"/>
                          <w:sz w:val="16"/>
                        </w:rPr>
                        <w:t>La franchise et l’assiette forfaitaire permettent de ne pas appliquer le droit commun des cotisations sociales.</w:t>
                      </w:r>
                    </w:p>
                    <w:p w14:paraId="1D096908" w14:textId="77777777" w:rsidR="003B44C8" w:rsidRPr="003B44C8" w:rsidRDefault="003B44C8" w:rsidP="00ED7A39">
                      <w:pPr>
                        <w:pStyle w:val="msoaddress"/>
                        <w:widowControl w:val="0"/>
                        <w:ind w:left="60"/>
                        <w:jc w:val="both"/>
                        <w:rPr>
                          <w:rFonts w:ascii="Verdana" w:hAnsi="Verdana"/>
                          <w:color w:val="002060"/>
                          <w:szCs w:val="18"/>
                        </w:rPr>
                      </w:pPr>
                      <w:r w:rsidRPr="00755322">
                        <w:rPr>
                          <w:rFonts w:ascii="Verdana" w:hAnsi="Verdana"/>
                          <w:b/>
                          <w:color w:val="002060"/>
                          <w:sz w:val="18"/>
                          <w:szCs w:val="18"/>
                        </w:rPr>
                        <w:t>Attention </w:t>
                      </w:r>
                      <w:r w:rsidRPr="003B44C8">
                        <w:rPr>
                          <w:rFonts w:ascii="Verdana" w:hAnsi="Verdana"/>
                          <w:color w:val="002060"/>
                          <w:szCs w:val="18"/>
                        </w:rPr>
                        <w:t>: Afin de bénéficier des mécanismes de la franchise et de l’assiette forfaitaire il faut un lien de subordination. Il est donc vivement conseillé de réaliser un contrat de travail car, à défaut, la sécurité sociale pourrait considérer qu’il n’y avait pas relation de travail (Absence de lien de subordination) donc les cotisations auront été versées pour rien ou faire entrer la relation dans le travail dissimulé (Art. L242-1-1 et L242-1-2 C. sécu.)</w:t>
                      </w:r>
                    </w:p>
                    <w:p w14:paraId="48F2934A" w14:textId="77777777" w:rsidR="003B44C8" w:rsidRPr="003B44C8" w:rsidRDefault="003B44C8" w:rsidP="00ED7A39">
                      <w:pPr>
                        <w:jc w:val="both"/>
                        <w:rPr>
                          <w:rFonts w:ascii="Verdana" w:hAnsi="Verdana" w:cs="Arial"/>
                          <w:sz w:val="16"/>
                        </w:rPr>
                      </w:pPr>
                    </w:p>
                    <w:p w14:paraId="58242420" w14:textId="77777777" w:rsidR="003B44C8" w:rsidRPr="003B44C8" w:rsidRDefault="003B44C8">
                      <w:pPr>
                        <w:rPr>
                          <w:sz w:val="18"/>
                        </w:rPr>
                      </w:pPr>
                    </w:p>
                  </w:txbxContent>
                </v:textbox>
                <w10:wrap type="square"/>
              </v:shape>
            </w:pict>
          </mc:Fallback>
        </mc:AlternateContent>
      </w:r>
    </w:p>
    <w:p w14:paraId="14D455C8" w14:textId="10AC5E34" w:rsidR="00262D3B" w:rsidRPr="0078492C" w:rsidRDefault="00262D3B" w:rsidP="00262D3B">
      <w:pPr>
        <w:rPr>
          <w:color w:val="002060"/>
        </w:rPr>
      </w:pPr>
    </w:p>
    <w:p w14:paraId="30EB8929" w14:textId="0B4C5B39" w:rsidR="00262D3B" w:rsidRPr="0078492C" w:rsidRDefault="00262D3B" w:rsidP="00262D3B">
      <w:pPr>
        <w:rPr>
          <w:color w:val="002060"/>
        </w:rPr>
      </w:pPr>
    </w:p>
    <w:p w14:paraId="56F9C9E0" w14:textId="4991167F" w:rsidR="00262D3B" w:rsidRPr="0078492C" w:rsidRDefault="00262D3B" w:rsidP="00262D3B">
      <w:pPr>
        <w:rPr>
          <w:color w:val="002060"/>
        </w:rPr>
      </w:pPr>
    </w:p>
    <w:p w14:paraId="47C28A5D" w14:textId="0FEAD321" w:rsidR="00262D3B" w:rsidRPr="0078492C" w:rsidRDefault="00262D3B" w:rsidP="00262D3B">
      <w:pPr>
        <w:rPr>
          <w:color w:val="002060"/>
        </w:rPr>
      </w:pPr>
    </w:p>
    <w:p w14:paraId="0D42F285" w14:textId="2D6DA390" w:rsidR="00262D3B" w:rsidRPr="0078492C" w:rsidRDefault="00692FF8" w:rsidP="00262D3B">
      <w:pPr>
        <w:rPr>
          <w:color w:val="002060"/>
        </w:rPr>
      </w:pPr>
      <w:r>
        <w:rPr>
          <w:rFonts w:ascii="Times New Roman" w:hAnsi="Times New Roman"/>
          <w:noProof/>
          <w:color w:val="002060"/>
          <w:kern w:val="0"/>
          <w:sz w:val="24"/>
          <w:szCs w:val="24"/>
        </w:rPr>
        <mc:AlternateContent>
          <mc:Choice Requires="wps">
            <w:drawing>
              <wp:anchor distT="36576" distB="36576" distL="36576" distR="36576" simplePos="0" relativeHeight="251645952" behindDoc="0" locked="0" layoutInCell="1" allowOverlap="1" wp14:anchorId="48A0E882" wp14:editId="60120E6A">
                <wp:simplePos x="0" y="0"/>
                <wp:positionH relativeFrom="column">
                  <wp:posOffset>0</wp:posOffset>
                </wp:positionH>
                <wp:positionV relativeFrom="paragraph">
                  <wp:posOffset>59690</wp:posOffset>
                </wp:positionV>
                <wp:extent cx="1606550" cy="1366520"/>
                <wp:effectExtent l="25400" t="25400" r="44450" b="55880"/>
                <wp:wrapNone/>
                <wp:docPr id="1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606550" cy="1366520"/>
                        </a:xfrm>
                        <a:prstGeom prst="rect">
                          <a:avLst/>
                        </a:prstGeom>
                        <a:solidFill>
                          <a:schemeClr val="lt1">
                            <a:lumMod val="100000"/>
                            <a:lumOff val="0"/>
                          </a:schemeClr>
                        </a:solidFill>
                        <a:ln w="63500" cmpd="thickThin">
                          <a:solidFill>
                            <a:schemeClr val="accent5">
                              <a:lumMod val="100000"/>
                              <a:lumOff val="0"/>
                            </a:schemeClr>
                          </a:solidFill>
                          <a:miter lim="800000"/>
                          <a:headEnd/>
                          <a:tailEnd/>
                        </a:ln>
                        <a:effectLst/>
                        <a:extLs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txbx>
                        <w:txbxContent>
                          <w:p w14:paraId="49C951EF" w14:textId="77777777" w:rsidR="003B44C8" w:rsidRPr="00AA07D8" w:rsidRDefault="003B44C8" w:rsidP="000424E5">
                            <w:pPr>
                              <w:pStyle w:val="Titre4"/>
                              <w:widowControl w:val="0"/>
                              <w:jc w:val="center"/>
                              <w:rPr>
                                <w:rFonts w:ascii="Verdana" w:hAnsi="Verdana"/>
                                <w:color w:val="336666"/>
                                <w:sz w:val="20"/>
                                <w:szCs w:val="20"/>
                              </w:rPr>
                            </w:pPr>
                            <w:r>
                              <w:rPr>
                                <w:rFonts w:ascii="Verdana" w:hAnsi="Verdana"/>
                                <w:color w:val="336666"/>
                                <w:sz w:val="20"/>
                                <w:szCs w:val="20"/>
                              </w:rPr>
                              <w:t>Référent</w:t>
                            </w:r>
                            <w:r w:rsidRPr="00AA07D8">
                              <w:rPr>
                                <w:rFonts w:ascii="Verdana" w:hAnsi="Verdana"/>
                                <w:color w:val="336666"/>
                                <w:sz w:val="20"/>
                                <w:szCs w:val="20"/>
                              </w:rPr>
                              <w:t xml:space="preserve"> territoria</w:t>
                            </w:r>
                            <w:r>
                              <w:rPr>
                                <w:rFonts w:ascii="Verdana" w:hAnsi="Verdana"/>
                                <w:color w:val="336666"/>
                                <w:sz w:val="20"/>
                                <w:szCs w:val="20"/>
                              </w:rPr>
                              <w:t>l</w:t>
                            </w:r>
                          </w:p>
                          <w:p w14:paraId="4B591BEF" w14:textId="77777777" w:rsidR="003B44C8" w:rsidRPr="0078492C" w:rsidRDefault="003B44C8" w:rsidP="000424E5">
                            <w:pPr>
                              <w:pStyle w:val="Corpsdetexte"/>
                              <w:widowControl w:val="0"/>
                              <w:jc w:val="center"/>
                              <w:rPr>
                                <w:iCs/>
                                <w:color w:val="002060"/>
                              </w:rPr>
                            </w:pPr>
                            <w:r w:rsidRPr="0078492C">
                              <w:rPr>
                                <w:iCs/>
                                <w:color w:val="002060"/>
                              </w:rPr>
                              <w:t>Laetitia FIORI</w:t>
                            </w:r>
                          </w:p>
                          <w:p w14:paraId="34917F0F" w14:textId="77777777" w:rsidR="003B44C8" w:rsidRPr="00301510" w:rsidRDefault="009A1C68" w:rsidP="000424E5">
                            <w:pPr>
                              <w:pStyle w:val="Corpsdetexte"/>
                              <w:widowControl w:val="0"/>
                              <w:jc w:val="center"/>
                              <w:rPr>
                                <w:iCs/>
                                <w:color w:val="002060"/>
                              </w:rPr>
                            </w:pPr>
                            <w:hyperlink r:id="rId9" w:history="1">
                              <w:r w:rsidR="003B44C8" w:rsidRPr="001125D0">
                                <w:rPr>
                                  <w:rStyle w:val="Lienhypertexte"/>
                                  <w:iCs/>
                                </w:rPr>
                                <w:t>laetitia.fiori@handball-cotedazur.org</w:t>
                              </w:r>
                            </w:hyperlink>
                          </w:p>
                          <w:p w14:paraId="4CC4371E" w14:textId="581DA4B4" w:rsidR="003B44C8" w:rsidRDefault="00B03D8F" w:rsidP="000424E5">
                            <w:pPr>
                              <w:pStyle w:val="Corpsdetexte"/>
                              <w:widowControl w:val="0"/>
                              <w:jc w:val="center"/>
                              <w:rPr>
                                <w:iCs/>
                                <w:color w:val="002060"/>
                              </w:rPr>
                            </w:pPr>
                            <w:r>
                              <w:rPr>
                                <w:iCs/>
                                <w:color w:val="002060"/>
                              </w:rPr>
                              <w:t>06.28.92.47.25</w:t>
                            </w:r>
                          </w:p>
                          <w:p w14:paraId="1E835D7B" w14:textId="77777777" w:rsidR="003B44C8" w:rsidRDefault="003B44C8" w:rsidP="000424E5">
                            <w:pPr>
                              <w:pStyle w:val="Corpsdetexte"/>
                              <w:widowControl w:val="0"/>
                              <w:jc w:val="center"/>
                              <w:rPr>
                                <w:iCs/>
                                <w:color w:val="002060"/>
                              </w:rPr>
                            </w:pPr>
                          </w:p>
                          <w:p w14:paraId="30A5FA85" w14:textId="77777777" w:rsidR="003B44C8" w:rsidRPr="0078492C" w:rsidRDefault="003B44C8" w:rsidP="000424E5">
                            <w:pPr>
                              <w:pStyle w:val="Corpsdetexte"/>
                              <w:widowControl w:val="0"/>
                              <w:jc w:val="center"/>
                              <w:rPr>
                                <w:iCs/>
                                <w:color w:val="002060"/>
                              </w:rPr>
                            </w:pPr>
                          </w:p>
                          <w:p w14:paraId="6A889B0D" w14:textId="77777777" w:rsidR="003B44C8" w:rsidRPr="00AA07D8" w:rsidRDefault="003B44C8" w:rsidP="0063141C">
                            <w:pPr>
                              <w:pStyle w:val="Corpsdetexte"/>
                              <w:widowControl w:val="0"/>
                              <w:rPr>
                                <w:i/>
                                <w:iCs/>
                                <w:color w:val="000000"/>
                              </w:rPr>
                            </w:pPr>
                          </w:p>
                        </w:txbxContent>
                      </wps:txbx>
                      <wps:bodyPr rot="0" vert="horz" wrap="square" lIns="36195" tIns="36195" rIns="36195" bIns="36195"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07" o:spid="_x0000_s1032" type="#_x0000_t202" style="position:absolute;margin-left:0;margin-top:4.7pt;width:126.5pt;height:107.6pt;z-index:2516459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" fillcolor="white [3201]" strokecolor="#4bacc6 [3208]" strokeweight="5pt">
                <v:stroke linestyle="thickThin"/>
                <v:shadow color="#868686" opacity="49150f"/>
                <o:lock v:ext="edit" shapetype="t"/>
                <v:textbox inset="2.85pt,2.85pt,2.85pt,2.85pt">
                  <w:txbxContent>
                    <w:p w14:paraId="49C951EF" w14:textId="77777777" w:rsidR="003B44C8" w:rsidRPr="00AA07D8" w:rsidRDefault="003B44C8" w:rsidP="000424E5">
                      <w:pPr>
                        <w:pStyle w:val="Titre4"/>
                        <w:widowControl w:val="0"/>
                        <w:jc w:val="center"/>
                        <w:rPr>
                          <w:rFonts w:ascii="Verdana" w:hAnsi="Verdana"/>
                          <w:color w:val="336666"/>
                          <w:sz w:val="20"/>
                          <w:szCs w:val="20"/>
                        </w:rPr>
                      </w:pPr>
                      <w:r>
                        <w:rPr>
                          <w:rFonts w:ascii="Verdana" w:hAnsi="Verdana"/>
                          <w:color w:val="336666"/>
                          <w:sz w:val="20"/>
                          <w:szCs w:val="20"/>
                        </w:rPr>
                        <w:t>Référent</w:t>
                      </w:r>
                      <w:r w:rsidRPr="00AA07D8">
                        <w:rPr>
                          <w:rFonts w:ascii="Verdana" w:hAnsi="Verdana"/>
                          <w:color w:val="336666"/>
                          <w:sz w:val="20"/>
                          <w:szCs w:val="20"/>
                        </w:rPr>
                        <w:t xml:space="preserve"> territoria</w:t>
                      </w:r>
                      <w:r>
                        <w:rPr>
                          <w:rFonts w:ascii="Verdana" w:hAnsi="Verdana"/>
                          <w:color w:val="336666"/>
                          <w:sz w:val="20"/>
                          <w:szCs w:val="20"/>
                        </w:rPr>
                        <w:t>l</w:t>
                      </w:r>
                    </w:p>
                    <w:p w14:paraId="4B591BEF" w14:textId="77777777" w:rsidR="003B44C8" w:rsidRPr="0078492C" w:rsidRDefault="003B44C8" w:rsidP="000424E5">
                      <w:pPr>
                        <w:pStyle w:val="Corpsdetexte"/>
                        <w:widowControl w:val="0"/>
                        <w:jc w:val="center"/>
                        <w:rPr>
                          <w:iCs/>
                          <w:color w:val="002060"/>
                        </w:rPr>
                      </w:pPr>
                      <w:r w:rsidRPr="0078492C">
                        <w:rPr>
                          <w:iCs/>
                          <w:color w:val="002060"/>
                        </w:rPr>
                        <w:t>Laetitia FIORI</w:t>
                      </w:r>
                    </w:p>
                    <w:p w14:paraId="34917F0F" w14:textId="77777777" w:rsidR="003B44C8" w:rsidRPr="00301510" w:rsidRDefault="009A1C68" w:rsidP="000424E5">
                      <w:pPr>
                        <w:pStyle w:val="Corpsdetexte"/>
                        <w:widowControl w:val="0"/>
                        <w:jc w:val="center"/>
                        <w:rPr>
                          <w:iCs/>
                          <w:color w:val="002060"/>
                        </w:rPr>
                      </w:pPr>
                      <w:hyperlink r:id="rId10" w:history="1">
                        <w:r w:rsidR="003B44C8" w:rsidRPr="001125D0">
                          <w:rPr>
                            <w:rStyle w:val="Lienhypertexte"/>
                            <w:iCs/>
                          </w:rPr>
                          <w:t>laetitia.fiori@handball-cotedazur.org</w:t>
                        </w:r>
                      </w:hyperlink>
                    </w:p>
                    <w:p w14:paraId="4CC4371E" w14:textId="581DA4B4" w:rsidR="003B44C8" w:rsidRDefault="00B03D8F" w:rsidP="000424E5">
                      <w:pPr>
                        <w:pStyle w:val="Corpsdetexte"/>
                        <w:widowControl w:val="0"/>
                        <w:jc w:val="center"/>
                        <w:rPr>
                          <w:iCs/>
                          <w:color w:val="002060"/>
                        </w:rPr>
                      </w:pPr>
                      <w:r>
                        <w:rPr>
                          <w:iCs/>
                          <w:color w:val="002060"/>
                        </w:rPr>
                        <w:t>06.28.92.47.25</w:t>
                      </w:r>
                    </w:p>
                    <w:p w14:paraId="1E835D7B" w14:textId="77777777" w:rsidR="003B44C8" w:rsidRDefault="003B44C8" w:rsidP="000424E5">
                      <w:pPr>
                        <w:pStyle w:val="Corpsdetexte"/>
                        <w:widowControl w:val="0"/>
                        <w:jc w:val="center"/>
                        <w:rPr>
                          <w:iCs/>
                          <w:color w:val="002060"/>
                        </w:rPr>
                      </w:pPr>
                    </w:p>
                    <w:p w14:paraId="30A5FA85" w14:textId="77777777" w:rsidR="003B44C8" w:rsidRPr="0078492C" w:rsidRDefault="003B44C8" w:rsidP="000424E5">
                      <w:pPr>
                        <w:pStyle w:val="Corpsdetexte"/>
                        <w:widowControl w:val="0"/>
                        <w:jc w:val="center"/>
                        <w:rPr>
                          <w:iCs/>
                          <w:color w:val="002060"/>
                        </w:rPr>
                      </w:pPr>
                    </w:p>
                    <w:p w14:paraId="6A889B0D" w14:textId="77777777" w:rsidR="003B44C8" w:rsidRPr="00AA07D8" w:rsidRDefault="003B44C8" w:rsidP="0063141C">
                      <w:pPr>
                        <w:pStyle w:val="Corpsdetexte"/>
                        <w:widowControl w:val="0"/>
                        <w:rPr>
                          <w:i/>
                          <w:iCs/>
                          <w:color w:val="000000"/>
                        </w:rPr>
                      </w:pPr>
                    </w:p>
                  </w:txbxContent>
                </v:textbox>
              </v:shape>
            </w:pict>
          </mc:Fallback>
        </mc:AlternateContent>
      </w:r>
      <w:r>
        <w:rPr>
          <w:rFonts w:ascii="Times New Roman" w:hAnsi="Times New Roman"/>
          <w:noProof/>
          <w:color w:val="002060"/>
          <w:kern w:val="0"/>
          <w:sz w:val="24"/>
          <w:szCs w:val="24"/>
        </w:rPr>
        <mc:AlternateContent>
          <mc:Choice Requires="wps">
            <w:drawing>
              <wp:anchor distT="0" distB="0" distL="114300" distR="114300" simplePos="0" relativeHeight="251659264" behindDoc="0" locked="0" layoutInCell="1" allowOverlap="1" wp14:anchorId="2AEDD3A7" wp14:editId="00DD790D">
                <wp:simplePos x="0" y="0"/>
                <wp:positionH relativeFrom="column">
                  <wp:posOffset>1819275</wp:posOffset>
                </wp:positionH>
                <wp:positionV relativeFrom="paragraph">
                  <wp:posOffset>227965</wp:posOffset>
                </wp:positionV>
                <wp:extent cx="4933950" cy="0"/>
                <wp:effectExtent l="3175" t="0" r="3175" b="635"/>
                <wp:wrapNone/>
                <wp:docPr id="16" name="AutoShap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3950" cy="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id="AutoShape 183" o:spid="_x0000_s1026" type="#_x0000_t32" style="position:absolute;margin-left:143.25pt;margin-top:17.95pt;width:38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" stroked="f"/>
            </w:pict>
          </mc:Fallback>
        </mc:AlternateContent>
      </w:r>
    </w:p>
    <w:p w14:paraId="5C5E9EE6" w14:textId="0A35857F" w:rsidR="00262D3B" w:rsidRPr="0078492C" w:rsidRDefault="00262D3B" w:rsidP="00262D3B">
      <w:pPr>
        <w:rPr>
          <w:color w:val="002060"/>
        </w:rPr>
      </w:pPr>
    </w:p>
    <w:p w14:paraId="3502BB71" w14:textId="424F2065" w:rsidR="00262D3B" w:rsidRPr="0078492C" w:rsidRDefault="00755322" w:rsidP="00262D3B">
      <w:pPr>
        <w:rPr>
          <w:color w:val="002060"/>
        </w:rPr>
      </w:pPr>
      <w:r>
        <w:rPr>
          <w:noProof/>
          <w:color w:val="002060"/>
        </w:rPr>
        <mc:AlternateContent>
          <mc:Choice Requires="wps">
            <w:drawing>
              <wp:anchor distT="0" distB="0" distL="114300" distR="114300" simplePos="0" relativeHeight="251660288" behindDoc="0" locked="0" layoutInCell="1" allowOverlap="1" wp14:anchorId="58EA534B" wp14:editId="709A9290">
                <wp:simplePos x="0" y="0"/>
                <wp:positionH relativeFrom="column">
                  <wp:posOffset>1714500</wp:posOffset>
                </wp:positionH>
                <wp:positionV relativeFrom="paragraph">
                  <wp:posOffset>60960</wp:posOffset>
                </wp:positionV>
                <wp:extent cx="5271770" cy="342900"/>
                <wp:effectExtent l="0" t="0" r="0" b="12700"/>
                <wp:wrapNone/>
                <wp:docPr id="20"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177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15F50" w14:textId="292DD026" w:rsidR="003B44C8" w:rsidRPr="004C07D6" w:rsidRDefault="003B44C8" w:rsidP="00262D3B">
                            <w:pPr>
                              <w:pStyle w:val="msoaddress"/>
                              <w:widowControl w:val="0"/>
                              <w:jc w:val="center"/>
                              <w:rPr>
                                <w:rFonts w:ascii="Verdana" w:hAnsi="Verdana"/>
                                <w:b/>
                                <w:color w:val="002060"/>
                                <w:sz w:val="28"/>
                                <w:szCs w:val="28"/>
                              </w:rPr>
                            </w:pPr>
                            <w:r>
                              <w:rPr>
                                <w:rFonts w:ascii="Verdana" w:hAnsi="Verdana"/>
                                <w:b/>
                                <w:color w:val="002060"/>
                                <w:sz w:val="28"/>
                                <w:szCs w:val="28"/>
                              </w:rPr>
                              <w:t>La franchise URSSAF</w:t>
                            </w:r>
                          </w:p>
                          <w:p w14:paraId="4C724A51" w14:textId="77777777" w:rsidR="003B44C8" w:rsidRPr="0078492C" w:rsidRDefault="003B44C8" w:rsidP="00262D3B">
                            <w:pPr>
                              <w:rPr>
                                <w:color w:val="00206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5" o:spid="_x0000_s1033" style="position:absolute;margin-left:135pt;margin-top:4.8pt;width:415.1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" filled="f" stroked="f">
                <v:textbox>
                  <w:txbxContent>
                    <w:p w14:paraId="23C15F50" w14:textId="292DD026" w:rsidR="003B44C8" w:rsidRPr="004C07D6" w:rsidRDefault="003B44C8" w:rsidP="00262D3B">
                      <w:pPr>
                        <w:pStyle w:val="msoaddress"/>
                        <w:widowControl w:val="0"/>
                        <w:jc w:val="center"/>
                        <w:rPr>
                          <w:rFonts w:ascii="Verdana" w:hAnsi="Verdana"/>
                          <w:b/>
                          <w:color w:val="002060"/>
                          <w:sz w:val="28"/>
                          <w:szCs w:val="28"/>
                        </w:rPr>
                      </w:pPr>
                      <w:r>
                        <w:rPr>
                          <w:rFonts w:ascii="Verdana" w:hAnsi="Verdana"/>
                          <w:b/>
                          <w:color w:val="002060"/>
                          <w:sz w:val="28"/>
                          <w:szCs w:val="28"/>
                        </w:rPr>
                        <w:t>La franchise URSSAF</w:t>
                      </w:r>
                    </w:p>
                    <w:p w14:paraId="4C724A51" w14:textId="77777777" w:rsidR="003B44C8" w:rsidRPr="0078492C" w:rsidRDefault="003B44C8" w:rsidP="00262D3B">
                      <w:pPr>
                        <w:rPr>
                          <w:color w:val="002060"/>
                        </w:rPr>
                      </w:pPr>
                    </w:p>
                  </w:txbxContent>
                </v:textbox>
              </v:rect>
            </w:pict>
          </mc:Fallback>
        </mc:AlternateContent>
      </w:r>
    </w:p>
    <w:p w14:paraId="44DDA861" w14:textId="3A61516A" w:rsidR="00262D3B" w:rsidRPr="0078492C" w:rsidRDefault="00755322" w:rsidP="00262D3B">
      <w:pPr>
        <w:rPr>
          <w:color w:val="002060"/>
        </w:rPr>
      </w:pPr>
      <w:r>
        <w:rPr>
          <w:rFonts w:ascii="Times New Roman" w:hAnsi="Times New Roman"/>
          <w:noProof/>
          <w:color w:val="002060"/>
          <w:kern w:val="0"/>
          <w:sz w:val="24"/>
          <w:szCs w:val="24"/>
        </w:rPr>
        <mc:AlternateContent>
          <mc:Choice Requires="wps">
            <w:drawing>
              <wp:anchor distT="0" distB="0" distL="114300" distR="114300" simplePos="0" relativeHeight="251667456" behindDoc="0" locked="0" layoutInCell="1" allowOverlap="1" wp14:anchorId="43BE952E" wp14:editId="6B61DA61">
                <wp:simplePos x="0" y="0"/>
                <wp:positionH relativeFrom="column">
                  <wp:posOffset>1714500</wp:posOffset>
                </wp:positionH>
                <wp:positionV relativeFrom="paragraph">
                  <wp:posOffset>170815</wp:posOffset>
                </wp:positionV>
                <wp:extent cx="5219700" cy="0"/>
                <wp:effectExtent l="0" t="0" r="12700" b="25400"/>
                <wp:wrapNone/>
                <wp:docPr id="18" name="AutoShap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9700" cy="0"/>
                        </a:xfrm>
                        <a:prstGeom prst="straightConnector1">
                          <a:avLst/>
                        </a:prstGeom>
                        <a:noFill/>
                        <a:ln w="28575">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9783" dir="3885598" algn="ctr" rotWithShape="0">
                                  <a:schemeClr val="accent5">
                                    <a:lumMod val="50000"/>
                                    <a:lumOff val="0"/>
                                    <a:alpha val="74998"/>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0,0l21600,21600e" filled="f">
                <v:path arrowok="t" fillok="f" o:connecttype="none"/>
                <o:lock v:ext="edit" shapetype="t"/>
              </v:shapetype>
              <v:shape id="AutoShape 195" o:spid="_x0000_s1026" type="#_x0000_t32" style="position:absolute;margin-left:135pt;margin-top:13.45pt;width:411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" strokecolor="#4bacc6 [3208]" strokeweight="2.25pt">
                <v:shadow color="#205867 [1608]" opacity="49150f" offset="1pt"/>
              </v:shape>
            </w:pict>
          </mc:Fallback>
        </mc:AlternateContent>
      </w:r>
    </w:p>
    <w:p w14:paraId="06917246" w14:textId="427D17E4" w:rsidR="00262D3B" w:rsidRPr="0078492C" w:rsidRDefault="00755322" w:rsidP="00262D3B">
      <w:pPr>
        <w:rPr>
          <w:color w:val="002060"/>
        </w:rPr>
      </w:pPr>
      <w:r>
        <w:rPr>
          <w:rFonts w:ascii="Times New Roman" w:hAnsi="Times New Roman"/>
          <w:noProof/>
          <w:color w:val="002060"/>
          <w:kern w:val="0"/>
          <w:sz w:val="24"/>
          <w:szCs w:val="24"/>
        </w:rPr>
        <mc:AlternateContent>
          <mc:Choice Requires="wps">
            <w:drawing>
              <wp:anchor distT="36576" distB="36576" distL="36576" distR="36576" simplePos="0" relativeHeight="251675648" behindDoc="0" locked="0" layoutInCell="1" allowOverlap="1" wp14:anchorId="1658575F" wp14:editId="29F1583B">
                <wp:simplePos x="0" y="0"/>
                <wp:positionH relativeFrom="column">
                  <wp:posOffset>1714500</wp:posOffset>
                </wp:positionH>
                <wp:positionV relativeFrom="paragraph">
                  <wp:posOffset>52705</wp:posOffset>
                </wp:positionV>
                <wp:extent cx="5274310" cy="1600200"/>
                <wp:effectExtent l="0" t="0" r="8890" b="0"/>
                <wp:wrapNone/>
                <wp:docPr id="6"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274310" cy="160020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txbx>
                        <w:txbxContent>
                          <w:p w14:paraId="08D550B1" w14:textId="77777777" w:rsidR="003B44C8" w:rsidRPr="003B44C8" w:rsidRDefault="003B44C8" w:rsidP="00ED7A39">
                            <w:pPr>
                              <w:jc w:val="both"/>
                              <w:rPr>
                                <w:rFonts w:ascii="Verdana" w:hAnsi="Verdana" w:cs="Arial"/>
                                <w:b/>
                                <w:color w:val="1F497D" w:themeColor="text2"/>
                                <w:sz w:val="18"/>
                              </w:rPr>
                            </w:pPr>
                            <w:r w:rsidRPr="003B44C8">
                              <w:rPr>
                                <w:rFonts w:ascii="Verdana" w:hAnsi="Verdana" w:cs="Arial"/>
                                <w:b/>
                                <w:color w:val="1F497D" w:themeColor="text2"/>
                                <w:sz w:val="18"/>
                              </w:rPr>
                              <w:t>Possibilité de non assujettissement aux cotisations sociales :</w:t>
                            </w:r>
                          </w:p>
                          <w:p w14:paraId="7A85443B" w14:textId="77777777" w:rsidR="003B44C8" w:rsidRPr="003B44C8" w:rsidRDefault="003B44C8" w:rsidP="00ED7A39">
                            <w:pPr>
                              <w:jc w:val="both"/>
                              <w:rPr>
                                <w:rFonts w:ascii="Verdana" w:hAnsi="Verdana" w:cs="Arial"/>
                                <w:b/>
                                <w:i/>
                                <w:color w:val="1F497D" w:themeColor="text2"/>
                                <w:sz w:val="18"/>
                              </w:rPr>
                            </w:pPr>
                            <w:r w:rsidRPr="003B44C8">
                              <w:rPr>
                                <w:rFonts w:ascii="Verdana" w:hAnsi="Verdana" w:cs="Arial"/>
                                <w:b/>
                                <w:i/>
                                <w:color w:val="1F497D" w:themeColor="text2"/>
                                <w:sz w:val="18"/>
                              </w:rPr>
                              <w:t xml:space="preserve">Franchise URSSAF : </w:t>
                            </w:r>
                            <w:r w:rsidRPr="003B44C8">
                              <w:rPr>
                                <w:rFonts w:ascii="Verdana" w:hAnsi="Verdana" w:cs="Arial"/>
                                <w:sz w:val="16"/>
                              </w:rPr>
                              <w:t>Dans le cadre de manifestations sportives une franchise mensuelle de cotisations sociales peut être appliquée aux personnes assurant des fonctions indispensables à l’organisation (Ex : Guichetier).</w:t>
                            </w:r>
                          </w:p>
                          <w:p w14:paraId="65977288" w14:textId="77777777" w:rsidR="003B44C8" w:rsidRPr="003B44C8" w:rsidRDefault="003B44C8" w:rsidP="00ED7A39">
                            <w:pPr>
                              <w:jc w:val="both"/>
                              <w:rPr>
                                <w:rFonts w:ascii="Verdana" w:hAnsi="Verdana" w:cs="Arial"/>
                                <w:b/>
                                <w:i/>
                                <w:color w:val="1F497D" w:themeColor="text2"/>
                                <w:sz w:val="18"/>
                              </w:rPr>
                            </w:pPr>
                            <w:r w:rsidRPr="003B44C8">
                              <w:rPr>
                                <w:rFonts w:ascii="Verdana" w:hAnsi="Verdana" w:cs="Arial"/>
                                <w:b/>
                                <w:i/>
                                <w:color w:val="1F497D" w:themeColor="text2"/>
                                <w:sz w:val="18"/>
                              </w:rPr>
                              <w:t>Limites de l’application de la franchise URSSAF :</w:t>
                            </w:r>
                          </w:p>
                          <w:p w14:paraId="7E11C935" w14:textId="77777777" w:rsidR="003B44C8" w:rsidRPr="003B44C8" w:rsidRDefault="003B44C8" w:rsidP="00ED7A39">
                            <w:pPr>
                              <w:pStyle w:val="Paragraphedeliste"/>
                              <w:numPr>
                                <w:ilvl w:val="0"/>
                                <w:numId w:val="20"/>
                              </w:numPr>
                              <w:spacing w:after="0" w:line="240" w:lineRule="auto"/>
                              <w:jc w:val="both"/>
                              <w:rPr>
                                <w:rFonts w:ascii="Verdana" w:hAnsi="Verdana" w:cs="Arial"/>
                                <w:sz w:val="16"/>
                              </w:rPr>
                            </w:pPr>
                            <w:r w:rsidRPr="003B44C8">
                              <w:rPr>
                                <w:rFonts w:ascii="Verdana" w:hAnsi="Verdana" w:cs="Arial"/>
                                <w:sz w:val="16"/>
                              </w:rPr>
                              <w:t>Nombre de manifestations : Non assujettissement limité à 5 manifestations par mois par personne et par organisateur.</w:t>
                            </w:r>
                          </w:p>
                          <w:p w14:paraId="0B60F57C" w14:textId="77777777" w:rsidR="003B44C8" w:rsidRPr="003B44C8" w:rsidRDefault="003B44C8" w:rsidP="00ED7A39">
                            <w:pPr>
                              <w:pStyle w:val="Paragraphedeliste"/>
                              <w:numPr>
                                <w:ilvl w:val="0"/>
                                <w:numId w:val="20"/>
                              </w:numPr>
                              <w:spacing w:after="0" w:line="240" w:lineRule="auto"/>
                              <w:jc w:val="both"/>
                              <w:rPr>
                                <w:rFonts w:ascii="Verdana" w:hAnsi="Verdana" w:cs="Arial"/>
                                <w:sz w:val="16"/>
                              </w:rPr>
                            </w:pPr>
                            <w:r w:rsidRPr="003B44C8">
                              <w:rPr>
                                <w:rFonts w:ascii="Verdana" w:hAnsi="Verdana" w:cs="Arial"/>
                                <w:sz w:val="16"/>
                              </w:rPr>
                              <w:t>Montant des sommes versées : Le montant des sommes versées ne doit pas dépasser 70% du plafond journalier en vigueur (1</w:t>
                            </w:r>
                            <w:r w:rsidRPr="003B44C8">
                              <w:rPr>
                                <w:rFonts w:ascii="Verdana" w:hAnsi="Verdana" w:cs="Arial"/>
                                <w:sz w:val="16"/>
                                <w:vertAlign w:val="superscript"/>
                              </w:rPr>
                              <w:t>er</w:t>
                            </w:r>
                            <w:r w:rsidRPr="003B44C8">
                              <w:rPr>
                                <w:rFonts w:ascii="Verdana" w:hAnsi="Verdana" w:cs="Arial"/>
                                <w:sz w:val="16"/>
                              </w:rPr>
                              <w:t xml:space="preserve"> janvier 2015 : 122€ max.). </w:t>
                            </w:r>
                          </w:p>
                          <w:p w14:paraId="21B65A02" w14:textId="77777777" w:rsidR="003B44C8" w:rsidRPr="003B44C8" w:rsidRDefault="003B44C8" w:rsidP="00ED7A39">
                            <w:pPr>
                              <w:pStyle w:val="msoaddress"/>
                              <w:widowControl w:val="0"/>
                              <w:ind w:left="60"/>
                              <w:jc w:val="both"/>
                              <w:rPr>
                                <w:rFonts w:ascii="Verdana" w:hAnsi="Verdana"/>
                                <w:color w:val="002060"/>
                                <w:szCs w:val="18"/>
                              </w:rPr>
                            </w:pPr>
                          </w:p>
                          <w:p w14:paraId="1FB93508" w14:textId="77777777" w:rsidR="003B44C8" w:rsidRPr="003B44C8" w:rsidRDefault="003B44C8" w:rsidP="00ED7A39">
                            <w:pPr>
                              <w:pStyle w:val="msoaddress"/>
                              <w:widowControl w:val="0"/>
                              <w:ind w:left="60"/>
                              <w:jc w:val="both"/>
                              <w:rPr>
                                <w:rFonts w:ascii="Verdana" w:hAnsi="Verdana"/>
                                <w:color w:val="002060"/>
                                <w:szCs w:val="18"/>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6" o:spid="_x0000_s1034" type="#_x0000_t202" style="position:absolute;margin-left:135pt;margin-top:4.15pt;width:415.3pt;height:126pt;z-index:2516756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" stroked="f" strokeweight="0">
                <v:shadow color="#ccc" opacity="49150f"/>
                <o:lock v:ext="edit" shapetype="t"/>
                <v:textbox inset="2.85pt,2.85pt,2.85pt,2.85pt">
                  <w:txbxContent>
                    <w:p w14:paraId="08D550B1" w14:textId="77777777" w:rsidR="003B44C8" w:rsidRPr="003B44C8" w:rsidRDefault="003B44C8" w:rsidP="00ED7A39">
                      <w:pPr>
                        <w:jc w:val="both"/>
                        <w:rPr>
                          <w:rFonts w:ascii="Verdana" w:hAnsi="Verdana" w:cs="Arial"/>
                          <w:b/>
                          <w:color w:val="1F497D" w:themeColor="text2"/>
                          <w:sz w:val="18"/>
                        </w:rPr>
                      </w:pPr>
                      <w:r w:rsidRPr="003B44C8">
                        <w:rPr>
                          <w:rFonts w:ascii="Verdana" w:hAnsi="Verdana" w:cs="Arial"/>
                          <w:b/>
                          <w:color w:val="1F497D" w:themeColor="text2"/>
                          <w:sz w:val="18"/>
                        </w:rPr>
                        <w:t>Possibilité de non assujettissement aux cotisations sociales :</w:t>
                      </w:r>
                    </w:p>
                    <w:p w14:paraId="7A85443B" w14:textId="77777777" w:rsidR="003B44C8" w:rsidRPr="003B44C8" w:rsidRDefault="003B44C8" w:rsidP="00ED7A39">
                      <w:pPr>
                        <w:jc w:val="both"/>
                        <w:rPr>
                          <w:rFonts w:ascii="Verdana" w:hAnsi="Verdana" w:cs="Arial"/>
                          <w:b/>
                          <w:i/>
                          <w:color w:val="1F497D" w:themeColor="text2"/>
                          <w:sz w:val="18"/>
                        </w:rPr>
                      </w:pPr>
                      <w:r w:rsidRPr="003B44C8">
                        <w:rPr>
                          <w:rFonts w:ascii="Verdana" w:hAnsi="Verdana" w:cs="Arial"/>
                          <w:b/>
                          <w:i/>
                          <w:color w:val="1F497D" w:themeColor="text2"/>
                          <w:sz w:val="18"/>
                        </w:rPr>
                        <w:t xml:space="preserve">Franchise URSSAF : </w:t>
                      </w:r>
                      <w:r w:rsidRPr="003B44C8">
                        <w:rPr>
                          <w:rFonts w:ascii="Verdana" w:hAnsi="Verdana" w:cs="Arial"/>
                          <w:sz w:val="16"/>
                        </w:rPr>
                        <w:t>Dans le cadre de manifestations sportives une franchise mensuelle de cotisations sociales peut être appliquée aux personnes assurant des fonctions indispensables à l’organisation (Ex : Guichetier).</w:t>
                      </w:r>
                    </w:p>
                    <w:p w14:paraId="65977288" w14:textId="77777777" w:rsidR="003B44C8" w:rsidRPr="003B44C8" w:rsidRDefault="003B44C8" w:rsidP="00ED7A39">
                      <w:pPr>
                        <w:jc w:val="both"/>
                        <w:rPr>
                          <w:rFonts w:ascii="Verdana" w:hAnsi="Verdana" w:cs="Arial"/>
                          <w:b/>
                          <w:i/>
                          <w:color w:val="1F497D" w:themeColor="text2"/>
                          <w:sz w:val="18"/>
                        </w:rPr>
                      </w:pPr>
                      <w:r w:rsidRPr="003B44C8">
                        <w:rPr>
                          <w:rFonts w:ascii="Verdana" w:hAnsi="Verdana" w:cs="Arial"/>
                          <w:b/>
                          <w:i/>
                          <w:color w:val="1F497D" w:themeColor="text2"/>
                          <w:sz w:val="18"/>
                        </w:rPr>
                        <w:t>Limites de l’application de la franchise URSSAF :</w:t>
                      </w:r>
                    </w:p>
                    <w:p w14:paraId="7E11C935" w14:textId="77777777" w:rsidR="003B44C8" w:rsidRPr="003B44C8" w:rsidRDefault="003B44C8" w:rsidP="00ED7A39">
                      <w:pPr>
                        <w:pStyle w:val="Paragraphedeliste"/>
                        <w:numPr>
                          <w:ilvl w:val="0"/>
                          <w:numId w:val="20"/>
                        </w:numPr>
                        <w:spacing w:after="0" w:line="240" w:lineRule="auto"/>
                        <w:jc w:val="both"/>
                        <w:rPr>
                          <w:rFonts w:ascii="Verdana" w:hAnsi="Verdana" w:cs="Arial"/>
                          <w:sz w:val="16"/>
                        </w:rPr>
                      </w:pPr>
                      <w:r w:rsidRPr="003B44C8">
                        <w:rPr>
                          <w:rFonts w:ascii="Verdana" w:hAnsi="Verdana" w:cs="Arial"/>
                          <w:sz w:val="16"/>
                        </w:rPr>
                        <w:t>Nombre de manifestations : Non assujettissement limité à 5 manifestations par mois par personne et par organisateur.</w:t>
                      </w:r>
                    </w:p>
                    <w:p w14:paraId="0B60F57C" w14:textId="77777777" w:rsidR="003B44C8" w:rsidRPr="003B44C8" w:rsidRDefault="003B44C8" w:rsidP="00ED7A39">
                      <w:pPr>
                        <w:pStyle w:val="Paragraphedeliste"/>
                        <w:numPr>
                          <w:ilvl w:val="0"/>
                          <w:numId w:val="20"/>
                        </w:numPr>
                        <w:spacing w:after="0" w:line="240" w:lineRule="auto"/>
                        <w:jc w:val="both"/>
                        <w:rPr>
                          <w:rFonts w:ascii="Verdana" w:hAnsi="Verdana" w:cs="Arial"/>
                          <w:sz w:val="16"/>
                        </w:rPr>
                      </w:pPr>
                      <w:r w:rsidRPr="003B44C8">
                        <w:rPr>
                          <w:rFonts w:ascii="Verdana" w:hAnsi="Verdana" w:cs="Arial"/>
                          <w:sz w:val="16"/>
                        </w:rPr>
                        <w:t>Montant des sommes versées : Le montant des sommes versées ne doit pas dépasser 70% du plafond journalier en vigueur (1</w:t>
                      </w:r>
                      <w:r w:rsidRPr="003B44C8">
                        <w:rPr>
                          <w:rFonts w:ascii="Verdana" w:hAnsi="Verdana" w:cs="Arial"/>
                          <w:sz w:val="16"/>
                          <w:vertAlign w:val="superscript"/>
                        </w:rPr>
                        <w:t>er</w:t>
                      </w:r>
                      <w:r w:rsidRPr="003B44C8">
                        <w:rPr>
                          <w:rFonts w:ascii="Verdana" w:hAnsi="Verdana" w:cs="Arial"/>
                          <w:sz w:val="16"/>
                        </w:rPr>
                        <w:t xml:space="preserve"> janvier 2015 : 122€ max.). </w:t>
                      </w:r>
                    </w:p>
                    <w:p w14:paraId="21B65A02" w14:textId="77777777" w:rsidR="003B44C8" w:rsidRPr="003B44C8" w:rsidRDefault="003B44C8" w:rsidP="00ED7A39">
                      <w:pPr>
                        <w:pStyle w:val="msoaddress"/>
                        <w:widowControl w:val="0"/>
                        <w:ind w:left="60"/>
                        <w:jc w:val="both"/>
                        <w:rPr>
                          <w:rFonts w:ascii="Verdana" w:hAnsi="Verdana"/>
                          <w:color w:val="002060"/>
                          <w:szCs w:val="18"/>
                        </w:rPr>
                      </w:pPr>
                    </w:p>
                    <w:p w14:paraId="1FB93508" w14:textId="77777777" w:rsidR="003B44C8" w:rsidRPr="003B44C8" w:rsidRDefault="003B44C8" w:rsidP="00ED7A39">
                      <w:pPr>
                        <w:pStyle w:val="msoaddress"/>
                        <w:widowControl w:val="0"/>
                        <w:ind w:left="60"/>
                        <w:jc w:val="both"/>
                        <w:rPr>
                          <w:rFonts w:ascii="Verdana" w:hAnsi="Verdana"/>
                          <w:color w:val="002060"/>
                          <w:szCs w:val="18"/>
                        </w:rPr>
                      </w:pPr>
                    </w:p>
                  </w:txbxContent>
                </v:textbox>
              </v:shape>
            </w:pict>
          </mc:Fallback>
        </mc:AlternateContent>
      </w:r>
    </w:p>
    <w:p w14:paraId="14D9A386" w14:textId="504B38AA" w:rsidR="00262D3B" w:rsidRPr="0078492C" w:rsidRDefault="00262D3B" w:rsidP="00262D3B">
      <w:pPr>
        <w:rPr>
          <w:color w:val="002060"/>
        </w:rPr>
      </w:pPr>
    </w:p>
    <w:p w14:paraId="7C631914" w14:textId="5FA7EA38" w:rsidR="00262D3B" w:rsidRPr="0078492C" w:rsidRDefault="0024201E" w:rsidP="00262D3B">
      <w:pPr>
        <w:rPr>
          <w:color w:val="002060"/>
        </w:rPr>
      </w:pPr>
      <w:r>
        <w:rPr>
          <w:noProof/>
          <w:color w:val="002060"/>
        </w:rPr>
        <mc:AlternateContent>
          <mc:Choice Requires="wps">
            <w:drawing>
              <wp:anchor distT="36576" distB="36576" distL="36576" distR="36576" simplePos="0" relativeHeight="251678720" behindDoc="0" locked="0" layoutInCell="1" allowOverlap="1" wp14:anchorId="47D14368" wp14:editId="6240EE61">
                <wp:simplePos x="0" y="0"/>
                <wp:positionH relativeFrom="column">
                  <wp:posOffset>0</wp:posOffset>
                </wp:positionH>
                <wp:positionV relativeFrom="paragraph">
                  <wp:posOffset>158750</wp:posOffset>
                </wp:positionV>
                <wp:extent cx="1625600" cy="1828800"/>
                <wp:effectExtent l="0" t="0" r="25400" b="25400"/>
                <wp:wrapNone/>
                <wp:docPr id="1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625600" cy="1828800"/>
                        </a:xfrm>
                        <a:prstGeom prst="rect">
                          <a:avLst/>
                        </a:prstGeom>
                        <a:solidFill>
                          <a:srgbClr val="FFFFFF"/>
                        </a:solidFill>
                        <a:ln w="12700">
                          <a:solidFill>
                            <a:srgbClr val="002060"/>
                          </a:solidFill>
                          <a:miter lim="800000"/>
                          <a:headEnd/>
                          <a:tailEnd/>
                        </a:ln>
                        <a:effectLst/>
                        <a:extLs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txbx>
                        <w:txbxContent>
                          <w:p w14:paraId="30996B15" w14:textId="77777777" w:rsidR="003B44C8" w:rsidRDefault="003B44C8" w:rsidP="0024201E">
                            <w:pPr>
                              <w:pStyle w:val="Titre4"/>
                              <w:widowControl w:val="0"/>
                              <w:spacing w:before="0" w:line="240" w:lineRule="auto"/>
                              <w:jc w:val="center"/>
                              <w:rPr>
                                <w:rFonts w:ascii="Verdana" w:hAnsi="Verdana"/>
                                <w:color w:val="002060"/>
                                <w:sz w:val="18"/>
                              </w:rPr>
                            </w:pPr>
                            <w:r w:rsidRPr="00AA07D8">
                              <w:rPr>
                                <w:rFonts w:ascii="Verdana" w:hAnsi="Verdana"/>
                                <w:color w:val="336666"/>
                                <w:sz w:val="20"/>
                                <w:szCs w:val="20"/>
                              </w:rPr>
                              <w:t xml:space="preserve">Documents </w:t>
                            </w:r>
                            <w:r>
                              <w:rPr>
                                <w:rFonts w:ascii="Verdana" w:hAnsi="Verdana"/>
                                <w:color w:val="336666"/>
                                <w:sz w:val="20"/>
                                <w:szCs w:val="20"/>
                              </w:rPr>
                              <w:t xml:space="preserve">et liens </w:t>
                            </w:r>
                            <w:r w:rsidRPr="00AA07D8">
                              <w:rPr>
                                <w:rFonts w:ascii="Verdana" w:hAnsi="Verdana"/>
                                <w:color w:val="336666"/>
                                <w:sz w:val="20"/>
                                <w:szCs w:val="20"/>
                              </w:rPr>
                              <w:t>supports :</w:t>
                            </w:r>
                            <w:r>
                              <w:rPr>
                                <w:rFonts w:ascii="Verdana" w:hAnsi="Verdana"/>
                                <w:color w:val="336666"/>
                                <w:sz w:val="20"/>
                                <w:szCs w:val="20"/>
                              </w:rPr>
                              <w:br/>
                            </w:r>
                          </w:p>
                          <w:p w14:paraId="08ADDF4C" w14:textId="77777777" w:rsidR="003B44C8" w:rsidRPr="0053073D" w:rsidRDefault="003B44C8" w:rsidP="0024201E">
                            <w:pPr>
                              <w:pStyle w:val="Titre4"/>
                              <w:widowControl w:val="0"/>
                              <w:numPr>
                                <w:ilvl w:val="0"/>
                                <w:numId w:val="17"/>
                              </w:numPr>
                              <w:spacing w:before="0" w:line="240" w:lineRule="auto"/>
                              <w:ind w:left="142" w:hanging="142"/>
                              <w:rPr>
                                <w:rFonts w:ascii="Verdana" w:hAnsi="Verdana"/>
                                <w:b w:val="0"/>
                                <w:color w:val="002060"/>
                                <w:sz w:val="18"/>
                                <w:szCs w:val="16"/>
                              </w:rPr>
                            </w:pPr>
                            <w:r>
                              <w:rPr>
                                <w:rFonts w:ascii="Verdana" w:hAnsi="Verdana"/>
                                <w:b w:val="0"/>
                                <w:sz w:val="18"/>
                                <w:szCs w:val="16"/>
                              </w:rPr>
                              <w:t>Code du sport</w:t>
                            </w:r>
                          </w:p>
                          <w:p w14:paraId="115C11D9" w14:textId="77777777" w:rsidR="003B44C8" w:rsidRDefault="003B44C8" w:rsidP="0024201E">
                            <w:pPr>
                              <w:pStyle w:val="Titre4"/>
                              <w:widowControl w:val="0"/>
                              <w:numPr>
                                <w:ilvl w:val="0"/>
                                <w:numId w:val="17"/>
                              </w:numPr>
                              <w:spacing w:before="0" w:line="240" w:lineRule="auto"/>
                              <w:ind w:left="142" w:hanging="142"/>
                              <w:rPr>
                                <w:rFonts w:ascii="Verdana" w:hAnsi="Verdana"/>
                                <w:b w:val="0"/>
                                <w:color w:val="002060"/>
                                <w:sz w:val="18"/>
                                <w:szCs w:val="16"/>
                              </w:rPr>
                            </w:pPr>
                            <w:r>
                              <w:rPr>
                                <w:rFonts w:ascii="Verdana" w:hAnsi="Verdana"/>
                                <w:b w:val="0"/>
                                <w:sz w:val="18"/>
                                <w:szCs w:val="16"/>
                              </w:rPr>
                              <w:t xml:space="preserve">Code de la sécu. </w:t>
                            </w:r>
                            <w:proofErr w:type="gramStart"/>
                            <w:r>
                              <w:rPr>
                                <w:rFonts w:ascii="Verdana" w:hAnsi="Verdana"/>
                                <w:b w:val="0"/>
                                <w:sz w:val="18"/>
                                <w:szCs w:val="16"/>
                              </w:rPr>
                              <w:t>soc</w:t>
                            </w:r>
                            <w:proofErr w:type="gramEnd"/>
                            <w:r>
                              <w:rPr>
                                <w:rFonts w:ascii="Verdana" w:hAnsi="Verdana"/>
                                <w:b w:val="0"/>
                                <w:sz w:val="18"/>
                                <w:szCs w:val="16"/>
                              </w:rPr>
                              <w:t>.</w:t>
                            </w:r>
                          </w:p>
                          <w:p w14:paraId="14255DE5" w14:textId="77777777" w:rsidR="003B44C8" w:rsidRPr="00AE6BB7" w:rsidRDefault="003B44C8" w:rsidP="0024201E">
                            <w:pPr>
                              <w:pStyle w:val="Titre4"/>
                              <w:widowControl w:val="0"/>
                              <w:numPr>
                                <w:ilvl w:val="0"/>
                                <w:numId w:val="17"/>
                              </w:numPr>
                              <w:spacing w:before="0" w:line="240" w:lineRule="auto"/>
                              <w:ind w:left="142" w:hanging="142"/>
                              <w:rPr>
                                <w:rFonts w:ascii="Verdana" w:hAnsi="Verdana"/>
                                <w:b w:val="0"/>
                                <w:color w:val="002060"/>
                                <w:sz w:val="18"/>
                                <w:szCs w:val="16"/>
                              </w:rPr>
                            </w:pPr>
                            <w:r w:rsidRPr="00AE6BB7">
                              <w:rPr>
                                <w:rFonts w:ascii="Verdana" w:hAnsi="Verdana"/>
                                <w:b w:val="0"/>
                                <w:color w:val="002060"/>
                                <w:sz w:val="18"/>
                                <w:szCs w:val="16"/>
                              </w:rPr>
                              <w:t xml:space="preserve">URSSAF : </w:t>
                            </w:r>
                            <w:hyperlink r:id="rId11" w:history="1">
                              <w:r w:rsidRPr="00AE6BB7">
                                <w:rPr>
                                  <w:rStyle w:val="Lienhypertexte"/>
                                  <w:rFonts w:ascii="Verdana" w:hAnsi="Verdana"/>
                                  <w:b w:val="0"/>
                                  <w:sz w:val="18"/>
                                  <w:szCs w:val="18"/>
                                </w:rPr>
                                <w:t>http://www.urssaf.fr/profil/associations/sportive/vos_salaries_-_vos_cotisations/taux_et_montants_01.html</w:t>
                              </w:r>
                            </w:hyperlink>
                            <w:r w:rsidRPr="00AE6BB7">
                              <w:rPr>
                                <w:rFonts w:ascii="Verdana" w:hAnsi="Verdana"/>
                                <w:b w:val="0"/>
                                <w:sz w:val="18"/>
                                <w:szCs w:val="18"/>
                              </w:rPr>
                              <w:br/>
                            </w:r>
                            <w:r w:rsidRPr="00AE6BB7">
                              <w:rPr>
                                <w:rFonts w:ascii="Verdana" w:hAnsi="Verdana"/>
                                <w:b w:val="0"/>
                                <w:sz w:val="18"/>
                                <w:szCs w:val="18"/>
                              </w:rPr>
                              <w:br/>
                            </w:r>
                          </w:p>
                          <w:p w14:paraId="788FC62C" w14:textId="77777777" w:rsidR="003B44C8" w:rsidRPr="00C1601F" w:rsidRDefault="003B44C8" w:rsidP="0024201E">
                            <w:pPr>
                              <w:pStyle w:val="Corpsdetexte"/>
                              <w:widowControl w:val="0"/>
                              <w:rPr>
                                <w:sz w:val="18"/>
                                <w:szCs w:val="18"/>
                              </w:rPr>
                            </w:pPr>
                          </w:p>
                          <w:p w14:paraId="3EB277BA" w14:textId="77777777" w:rsidR="003B44C8" w:rsidRPr="00D41C24" w:rsidRDefault="003B44C8" w:rsidP="0024201E">
                            <w:pPr>
                              <w:pStyle w:val="Corpsdetexte"/>
                              <w:widowControl w:val="0"/>
                              <w:jc w:val="center"/>
                              <w:rPr>
                                <w:i/>
                                <w:iCs/>
                                <w:color w:val="000000"/>
                                <w:sz w:val="16"/>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 o:spid="_x0000_s1035" type="#_x0000_t202" style="position:absolute;margin-left:0;margin-top:12.5pt;width:128pt;height:2in;z-index:2516787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" strokecolor="#002060" strokeweight="1pt">
                <v:shadow color="#ccc" opacity="49150f"/>
                <o:lock v:ext="edit" shapetype="t"/>
                <v:textbox inset="2.85pt,2.85pt,2.85pt,2.85pt">
                  <w:txbxContent>
                    <w:p w14:paraId="30996B15" w14:textId="77777777" w:rsidR="003B44C8" w:rsidRDefault="003B44C8" w:rsidP="0024201E">
                      <w:pPr>
                        <w:pStyle w:val="Titre4"/>
                        <w:widowControl w:val="0"/>
                        <w:spacing w:before="0" w:line="240" w:lineRule="auto"/>
                        <w:jc w:val="center"/>
                        <w:rPr>
                          <w:rFonts w:ascii="Verdana" w:hAnsi="Verdana"/>
                          <w:color w:val="002060"/>
                          <w:sz w:val="18"/>
                        </w:rPr>
                      </w:pPr>
                      <w:r w:rsidRPr="00AA07D8">
                        <w:rPr>
                          <w:rFonts w:ascii="Verdana" w:hAnsi="Verdana"/>
                          <w:color w:val="336666"/>
                          <w:sz w:val="20"/>
                          <w:szCs w:val="20"/>
                        </w:rPr>
                        <w:t xml:space="preserve">Documents </w:t>
                      </w:r>
                      <w:r>
                        <w:rPr>
                          <w:rFonts w:ascii="Verdana" w:hAnsi="Verdana"/>
                          <w:color w:val="336666"/>
                          <w:sz w:val="20"/>
                          <w:szCs w:val="20"/>
                        </w:rPr>
                        <w:t xml:space="preserve">et liens </w:t>
                      </w:r>
                      <w:r w:rsidRPr="00AA07D8">
                        <w:rPr>
                          <w:rFonts w:ascii="Verdana" w:hAnsi="Verdana"/>
                          <w:color w:val="336666"/>
                          <w:sz w:val="20"/>
                          <w:szCs w:val="20"/>
                        </w:rPr>
                        <w:t>supports :</w:t>
                      </w:r>
                      <w:r>
                        <w:rPr>
                          <w:rFonts w:ascii="Verdana" w:hAnsi="Verdana"/>
                          <w:color w:val="336666"/>
                          <w:sz w:val="20"/>
                          <w:szCs w:val="20"/>
                        </w:rPr>
                        <w:br/>
                      </w:r>
                    </w:p>
                    <w:p w14:paraId="08ADDF4C" w14:textId="77777777" w:rsidR="003B44C8" w:rsidRPr="0053073D" w:rsidRDefault="003B44C8" w:rsidP="0024201E">
                      <w:pPr>
                        <w:pStyle w:val="Titre4"/>
                        <w:widowControl w:val="0"/>
                        <w:numPr>
                          <w:ilvl w:val="0"/>
                          <w:numId w:val="17"/>
                        </w:numPr>
                        <w:spacing w:before="0" w:line="240" w:lineRule="auto"/>
                        <w:ind w:left="142" w:hanging="142"/>
                        <w:rPr>
                          <w:rFonts w:ascii="Verdana" w:hAnsi="Verdana"/>
                          <w:b w:val="0"/>
                          <w:color w:val="002060"/>
                          <w:sz w:val="18"/>
                          <w:szCs w:val="16"/>
                        </w:rPr>
                      </w:pPr>
                      <w:r>
                        <w:rPr>
                          <w:rFonts w:ascii="Verdana" w:hAnsi="Verdana"/>
                          <w:b w:val="0"/>
                          <w:sz w:val="18"/>
                          <w:szCs w:val="16"/>
                        </w:rPr>
                        <w:t>Code du sport</w:t>
                      </w:r>
                    </w:p>
                    <w:p w14:paraId="115C11D9" w14:textId="77777777" w:rsidR="003B44C8" w:rsidRDefault="003B44C8" w:rsidP="0024201E">
                      <w:pPr>
                        <w:pStyle w:val="Titre4"/>
                        <w:widowControl w:val="0"/>
                        <w:numPr>
                          <w:ilvl w:val="0"/>
                          <w:numId w:val="17"/>
                        </w:numPr>
                        <w:spacing w:before="0" w:line="240" w:lineRule="auto"/>
                        <w:ind w:left="142" w:hanging="142"/>
                        <w:rPr>
                          <w:rFonts w:ascii="Verdana" w:hAnsi="Verdana"/>
                          <w:b w:val="0"/>
                          <w:color w:val="002060"/>
                          <w:sz w:val="18"/>
                          <w:szCs w:val="16"/>
                        </w:rPr>
                      </w:pPr>
                      <w:r>
                        <w:rPr>
                          <w:rFonts w:ascii="Verdana" w:hAnsi="Verdana"/>
                          <w:b w:val="0"/>
                          <w:sz w:val="18"/>
                          <w:szCs w:val="16"/>
                        </w:rPr>
                        <w:t xml:space="preserve">Code de la sécu. </w:t>
                      </w:r>
                      <w:proofErr w:type="gramStart"/>
                      <w:r>
                        <w:rPr>
                          <w:rFonts w:ascii="Verdana" w:hAnsi="Verdana"/>
                          <w:b w:val="0"/>
                          <w:sz w:val="18"/>
                          <w:szCs w:val="16"/>
                        </w:rPr>
                        <w:t>soc</w:t>
                      </w:r>
                      <w:proofErr w:type="gramEnd"/>
                      <w:r>
                        <w:rPr>
                          <w:rFonts w:ascii="Verdana" w:hAnsi="Verdana"/>
                          <w:b w:val="0"/>
                          <w:sz w:val="18"/>
                          <w:szCs w:val="16"/>
                        </w:rPr>
                        <w:t>.</w:t>
                      </w:r>
                    </w:p>
                    <w:p w14:paraId="14255DE5" w14:textId="77777777" w:rsidR="003B44C8" w:rsidRPr="00AE6BB7" w:rsidRDefault="003B44C8" w:rsidP="0024201E">
                      <w:pPr>
                        <w:pStyle w:val="Titre4"/>
                        <w:widowControl w:val="0"/>
                        <w:numPr>
                          <w:ilvl w:val="0"/>
                          <w:numId w:val="17"/>
                        </w:numPr>
                        <w:spacing w:before="0" w:line="240" w:lineRule="auto"/>
                        <w:ind w:left="142" w:hanging="142"/>
                        <w:rPr>
                          <w:rFonts w:ascii="Verdana" w:hAnsi="Verdana"/>
                          <w:b w:val="0"/>
                          <w:color w:val="002060"/>
                          <w:sz w:val="18"/>
                          <w:szCs w:val="16"/>
                        </w:rPr>
                      </w:pPr>
                      <w:r w:rsidRPr="00AE6BB7">
                        <w:rPr>
                          <w:rFonts w:ascii="Verdana" w:hAnsi="Verdana"/>
                          <w:b w:val="0"/>
                          <w:color w:val="002060"/>
                          <w:sz w:val="18"/>
                          <w:szCs w:val="16"/>
                        </w:rPr>
                        <w:t xml:space="preserve">URSSAF : </w:t>
                      </w:r>
                      <w:hyperlink r:id="rId12" w:history="1">
                        <w:r w:rsidRPr="00AE6BB7">
                          <w:rPr>
                            <w:rStyle w:val="Lienhypertexte"/>
                            <w:rFonts w:ascii="Verdana" w:hAnsi="Verdana"/>
                            <w:b w:val="0"/>
                            <w:sz w:val="18"/>
                            <w:szCs w:val="18"/>
                          </w:rPr>
                          <w:t>http://www.urssaf.fr/profil/associations/sportive/vos_salaries_-_vos_cotisations/taux_et_montants_01.html</w:t>
                        </w:r>
                      </w:hyperlink>
                      <w:r w:rsidRPr="00AE6BB7">
                        <w:rPr>
                          <w:rFonts w:ascii="Verdana" w:hAnsi="Verdana"/>
                          <w:b w:val="0"/>
                          <w:sz w:val="18"/>
                          <w:szCs w:val="18"/>
                        </w:rPr>
                        <w:br/>
                      </w:r>
                      <w:r w:rsidRPr="00AE6BB7">
                        <w:rPr>
                          <w:rFonts w:ascii="Verdana" w:hAnsi="Verdana"/>
                          <w:b w:val="0"/>
                          <w:sz w:val="18"/>
                          <w:szCs w:val="18"/>
                        </w:rPr>
                        <w:br/>
                      </w:r>
                    </w:p>
                    <w:p w14:paraId="788FC62C" w14:textId="77777777" w:rsidR="003B44C8" w:rsidRPr="00C1601F" w:rsidRDefault="003B44C8" w:rsidP="0024201E">
                      <w:pPr>
                        <w:pStyle w:val="Corpsdetexte"/>
                        <w:widowControl w:val="0"/>
                        <w:rPr>
                          <w:sz w:val="18"/>
                          <w:szCs w:val="18"/>
                        </w:rPr>
                      </w:pPr>
                    </w:p>
                    <w:p w14:paraId="3EB277BA" w14:textId="77777777" w:rsidR="003B44C8" w:rsidRPr="00D41C24" w:rsidRDefault="003B44C8" w:rsidP="0024201E">
                      <w:pPr>
                        <w:pStyle w:val="Corpsdetexte"/>
                        <w:widowControl w:val="0"/>
                        <w:jc w:val="center"/>
                        <w:rPr>
                          <w:i/>
                          <w:iCs/>
                          <w:color w:val="000000"/>
                          <w:sz w:val="16"/>
                        </w:rPr>
                      </w:pPr>
                    </w:p>
                  </w:txbxContent>
                </v:textbox>
              </v:shape>
            </w:pict>
          </mc:Fallback>
        </mc:AlternateContent>
      </w:r>
    </w:p>
    <w:p w14:paraId="00C60676" w14:textId="4531164B" w:rsidR="00262D3B" w:rsidRPr="0078492C" w:rsidRDefault="00262D3B" w:rsidP="00262D3B">
      <w:pPr>
        <w:rPr>
          <w:color w:val="002060"/>
        </w:rPr>
      </w:pPr>
    </w:p>
    <w:p w14:paraId="47F28973" w14:textId="30AFB905" w:rsidR="00262D3B" w:rsidRPr="0078492C" w:rsidRDefault="00262D3B" w:rsidP="00262D3B">
      <w:pPr>
        <w:rPr>
          <w:color w:val="002060"/>
        </w:rPr>
      </w:pPr>
    </w:p>
    <w:p w14:paraId="3E8FDD8A" w14:textId="77777777" w:rsidR="00262D3B" w:rsidRPr="0078492C" w:rsidRDefault="00262D3B" w:rsidP="00262D3B">
      <w:pPr>
        <w:rPr>
          <w:color w:val="002060"/>
        </w:rPr>
      </w:pPr>
    </w:p>
    <w:p w14:paraId="3032D77E" w14:textId="1982721B" w:rsidR="00262D3B" w:rsidRPr="0078492C" w:rsidRDefault="00262D3B" w:rsidP="00262D3B">
      <w:pPr>
        <w:rPr>
          <w:color w:val="002060"/>
        </w:rPr>
      </w:pPr>
    </w:p>
    <w:p w14:paraId="2981C6E1" w14:textId="3C60410A" w:rsidR="00262D3B" w:rsidRPr="0078492C" w:rsidRDefault="00755322" w:rsidP="00262D3B">
      <w:pPr>
        <w:rPr>
          <w:color w:val="002060"/>
        </w:rPr>
      </w:pPr>
      <w:r>
        <w:rPr>
          <w:noProof/>
          <w:color w:val="002060"/>
        </w:rPr>
        <mc:AlternateContent>
          <mc:Choice Requires="wps">
            <w:drawing>
              <wp:anchor distT="0" distB="0" distL="114300" distR="114300" simplePos="0" relativeHeight="251672576" behindDoc="1" locked="0" layoutInCell="1" allowOverlap="1" wp14:anchorId="37FC0578" wp14:editId="5542376A">
                <wp:simplePos x="0" y="0"/>
                <wp:positionH relativeFrom="column">
                  <wp:posOffset>1828800</wp:posOffset>
                </wp:positionH>
                <wp:positionV relativeFrom="paragraph">
                  <wp:posOffset>137795</wp:posOffset>
                </wp:positionV>
                <wp:extent cx="4933950" cy="342900"/>
                <wp:effectExtent l="0" t="0" r="0" b="12700"/>
                <wp:wrapNone/>
                <wp:docPr id="13"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39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06E8C1" w14:textId="251E0EEF" w:rsidR="003B44C8" w:rsidRPr="0078492C" w:rsidRDefault="003B44C8" w:rsidP="0063141C">
                            <w:pPr>
                              <w:jc w:val="center"/>
                              <w:rPr>
                                <w:rFonts w:ascii="Verdana" w:hAnsi="Verdana"/>
                                <w:b/>
                                <w:color w:val="002060"/>
                                <w:sz w:val="28"/>
                                <w:szCs w:val="28"/>
                              </w:rPr>
                            </w:pPr>
                            <w:r>
                              <w:rPr>
                                <w:rFonts w:ascii="Verdana" w:hAnsi="Verdana"/>
                                <w:b/>
                                <w:color w:val="002060"/>
                                <w:sz w:val="28"/>
                                <w:szCs w:val="28"/>
                              </w:rPr>
                              <w:t>L’assiette forfaitaire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2" o:spid="_x0000_s1036" style="position:absolute;margin-left:2in;margin-top:10.85pt;width:388.5pt;height:27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" stroked="f">
                <v:textbox>
                  <w:txbxContent>
                    <w:p w14:paraId="0A06E8C1" w14:textId="251E0EEF" w:rsidR="003B44C8" w:rsidRPr="0078492C" w:rsidRDefault="003B44C8" w:rsidP="0063141C">
                      <w:pPr>
                        <w:jc w:val="center"/>
                        <w:rPr>
                          <w:rFonts w:ascii="Verdana" w:hAnsi="Verdana"/>
                          <w:b/>
                          <w:color w:val="002060"/>
                          <w:sz w:val="28"/>
                          <w:szCs w:val="28"/>
                        </w:rPr>
                      </w:pPr>
                      <w:r>
                        <w:rPr>
                          <w:rFonts w:ascii="Verdana" w:hAnsi="Verdana"/>
                          <w:b/>
                          <w:color w:val="002060"/>
                          <w:sz w:val="28"/>
                          <w:szCs w:val="28"/>
                        </w:rPr>
                        <w:t>L’assiette forfaitaire</w:t>
                      </w:r>
                    </w:p>
                  </w:txbxContent>
                </v:textbox>
              </v:rect>
            </w:pict>
          </mc:Fallback>
        </mc:AlternateContent>
      </w:r>
    </w:p>
    <w:p w14:paraId="72B771DD" w14:textId="3F956B98" w:rsidR="00262D3B" w:rsidRPr="0078492C" w:rsidRDefault="00262D3B" w:rsidP="00262D3B">
      <w:pPr>
        <w:rPr>
          <w:color w:val="002060"/>
        </w:rPr>
      </w:pPr>
    </w:p>
    <w:p w14:paraId="02981A1C" w14:textId="624D7D6F" w:rsidR="00262D3B" w:rsidRPr="0078492C" w:rsidRDefault="00755322" w:rsidP="00262D3B">
      <w:pPr>
        <w:rPr>
          <w:color w:val="002060"/>
        </w:rPr>
      </w:pPr>
      <w:r>
        <w:rPr>
          <w:rFonts w:ascii="Times New Roman" w:hAnsi="Times New Roman"/>
          <w:noProof/>
          <w:color w:val="002060"/>
          <w:kern w:val="0"/>
          <w:sz w:val="24"/>
          <w:szCs w:val="24"/>
        </w:rPr>
        <mc:AlternateContent>
          <mc:Choice Requires="wps">
            <w:drawing>
              <wp:anchor distT="0" distB="0" distL="114300" distR="114300" simplePos="0" relativeHeight="251668480" behindDoc="0" locked="0" layoutInCell="1" allowOverlap="1" wp14:anchorId="48F4B7F9" wp14:editId="51D1F5A6">
                <wp:simplePos x="0" y="0"/>
                <wp:positionH relativeFrom="column">
                  <wp:posOffset>1714500</wp:posOffset>
                </wp:positionH>
                <wp:positionV relativeFrom="paragraph">
                  <wp:posOffset>15240</wp:posOffset>
                </wp:positionV>
                <wp:extent cx="5219700" cy="0"/>
                <wp:effectExtent l="0" t="0" r="12700" b="25400"/>
                <wp:wrapNone/>
                <wp:docPr id="8" name="AutoShap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9700" cy="0"/>
                        </a:xfrm>
                        <a:prstGeom prst="straightConnector1">
                          <a:avLst/>
                        </a:prstGeom>
                        <a:noFill/>
                        <a:ln w="28575">
                          <a:solidFill>
                            <a:schemeClr val="accent3">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9783" dir="3885598" algn="ctr" rotWithShape="0">
                                  <a:schemeClr val="accent3">
                                    <a:lumMod val="50000"/>
                                    <a:lumOff val="0"/>
                                    <a:alpha val="74998"/>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196" o:spid="_x0000_s1026" type="#_x0000_t32" style="position:absolute;margin-left:135pt;margin-top:1.2pt;width:411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" strokecolor="#9bbb59 [3206]" strokeweight="2.25pt">
                <v:shadow color="#4e6128 [1606]" opacity="49150f" offset="1pt"/>
              </v:shape>
            </w:pict>
          </mc:Fallback>
        </mc:AlternateContent>
      </w:r>
      <w:r>
        <w:rPr>
          <w:rFonts w:ascii="Times New Roman" w:hAnsi="Times New Roman"/>
          <w:noProof/>
          <w:color w:val="002060"/>
          <w:kern w:val="0"/>
          <w:sz w:val="24"/>
          <w:szCs w:val="24"/>
        </w:rPr>
        <mc:AlternateContent>
          <mc:Choice Requires="wps">
            <w:drawing>
              <wp:anchor distT="36576" distB="36576" distL="36576" distR="36576" simplePos="0" relativeHeight="251661312" behindDoc="0" locked="0" layoutInCell="1" allowOverlap="1" wp14:anchorId="6DDA031A" wp14:editId="67FC8DB5">
                <wp:simplePos x="0" y="0"/>
                <wp:positionH relativeFrom="column">
                  <wp:posOffset>1714500</wp:posOffset>
                </wp:positionH>
                <wp:positionV relativeFrom="paragraph">
                  <wp:posOffset>129540</wp:posOffset>
                </wp:positionV>
                <wp:extent cx="5274310" cy="4229100"/>
                <wp:effectExtent l="0" t="0" r="8890" b="12700"/>
                <wp:wrapNone/>
                <wp:docPr id="9"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274310" cy="422910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txbx>
                        <w:txbxContent>
                          <w:p w14:paraId="206F256A" w14:textId="2B22318A" w:rsidR="003B44C8" w:rsidRPr="00755322" w:rsidRDefault="003B44C8" w:rsidP="00755322">
                            <w:pPr>
                              <w:pStyle w:val="msoaddress"/>
                              <w:widowControl w:val="0"/>
                              <w:spacing w:after="119" w:line="240" w:lineRule="auto"/>
                              <w:ind w:left="62"/>
                              <w:contextualSpacing/>
                              <w:jc w:val="both"/>
                              <w:rPr>
                                <w:rFonts w:ascii="Verdana" w:hAnsi="Verdana"/>
                                <w:color w:val="002060"/>
                                <w:szCs w:val="18"/>
                              </w:rPr>
                            </w:pPr>
                            <w:r w:rsidRPr="00755322">
                              <w:rPr>
                                <w:rFonts w:ascii="Verdana" w:hAnsi="Verdana"/>
                                <w:color w:val="002060"/>
                                <w:szCs w:val="18"/>
                              </w:rPr>
                              <w:t xml:space="preserve">L’arrêté du 27 juillet 1994 a institué une assiette forfaitaire pour les rémunérations versées aux personnels sportifs et assimilés dont le montant n’excède pas une limite mensuelle. </w:t>
                            </w:r>
                          </w:p>
                          <w:p w14:paraId="00B63ECF" w14:textId="6ADF4EED" w:rsidR="003B44C8" w:rsidRPr="00755322" w:rsidRDefault="003B44C8" w:rsidP="00755322">
                            <w:pPr>
                              <w:pStyle w:val="msoaddress"/>
                              <w:widowControl w:val="0"/>
                              <w:spacing w:after="119" w:line="240" w:lineRule="auto"/>
                              <w:ind w:left="60"/>
                              <w:jc w:val="both"/>
                              <w:rPr>
                                <w:rFonts w:ascii="Verdana" w:hAnsi="Verdana"/>
                                <w:color w:val="002060"/>
                                <w:szCs w:val="18"/>
                              </w:rPr>
                            </w:pPr>
                            <w:r w:rsidRPr="00755322">
                              <w:rPr>
                                <w:rFonts w:ascii="Verdana" w:hAnsi="Verdana"/>
                                <w:b/>
                                <w:i/>
                                <w:color w:val="002060"/>
                                <w:szCs w:val="18"/>
                              </w:rPr>
                              <w:t>À noter</w:t>
                            </w:r>
                            <w:r w:rsidRPr="00755322">
                              <w:rPr>
                                <w:rFonts w:ascii="Verdana" w:hAnsi="Verdana"/>
                                <w:color w:val="002060"/>
                                <w:szCs w:val="18"/>
                              </w:rPr>
                              <w:t> : Application facultative avec possibilité d’y renoncer d’un commun accord.</w:t>
                            </w:r>
                          </w:p>
                          <w:p w14:paraId="4961A7B9" w14:textId="2F26DB42" w:rsidR="003B44C8" w:rsidRPr="00755322" w:rsidRDefault="003B44C8" w:rsidP="00755322">
                            <w:pPr>
                              <w:pStyle w:val="msoaddress"/>
                              <w:widowControl w:val="0"/>
                              <w:spacing w:after="119" w:line="240" w:lineRule="auto"/>
                              <w:jc w:val="both"/>
                              <w:rPr>
                                <w:rFonts w:ascii="Verdana" w:hAnsi="Verdana"/>
                                <w:b/>
                                <w:color w:val="002060"/>
                                <w:sz w:val="18"/>
                                <w:szCs w:val="18"/>
                              </w:rPr>
                            </w:pPr>
                            <w:r w:rsidRPr="00755322">
                              <w:rPr>
                                <w:rFonts w:ascii="Verdana" w:hAnsi="Verdana"/>
                                <w:b/>
                                <w:color w:val="002060"/>
                                <w:sz w:val="18"/>
                                <w:szCs w:val="18"/>
                              </w:rPr>
                              <w:t>Salariés concernés</w:t>
                            </w:r>
                          </w:p>
                          <w:p w14:paraId="69605196" w14:textId="7944793A" w:rsidR="003B44C8" w:rsidRPr="00755322" w:rsidRDefault="003B44C8" w:rsidP="00755322">
                            <w:pPr>
                              <w:pStyle w:val="msoaddress"/>
                              <w:widowControl w:val="0"/>
                              <w:numPr>
                                <w:ilvl w:val="0"/>
                                <w:numId w:val="22"/>
                              </w:numPr>
                              <w:spacing w:after="119" w:line="240" w:lineRule="auto"/>
                              <w:ind w:left="714" w:hanging="357"/>
                              <w:contextualSpacing/>
                              <w:jc w:val="both"/>
                              <w:rPr>
                                <w:rFonts w:ascii="Verdana" w:hAnsi="Verdana"/>
                                <w:color w:val="002060"/>
                                <w:szCs w:val="18"/>
                              </w:rPr>
                            </w:pPr>
                            <w:r w:rsidRPr="00755322">
                              <w:rPr>
                                <w:rFonts w:ascii="Verdana" w:hAnsi="Verdana"/>
                                <w:color w:val="002060"/>
                                <w:szCs w:val="18"/>
                              </w:rPr>
                              <w:t>Les sportifs,</w:t>
                            </w:r>
                          </w:p>
                          <w:p w14:paraId="532CD06B" w14:textId="32FAF856" w:rsidR="003B44C8" w:rsidRPr="00755322" w:rsidRDefault="003B44C8" w:rsidP="00755322">
                            <w:pPr>
                              <w:pStyle w:val="msoaddress"/>
                              <w:widowControl w:val="0"/>
                              <w:numPr>
                                <w:ilvl w:val="0"/>
                                <w:numId w:val="22"/>
                              </w:numPr>
                              <w:spacing w:after="119" w:line="240" w:lineRule="auto"/>
                              <w:ind w:left="714" w:hanging="357"/>
                              <w:contextualSpacing/>
                              <w:jc w:val="both"/>
                              <w:rPr>
                                <w:rFonts w:ascii="Verdana" w:hAnsi="Verdana"/>
                                <w:color w:val="002060"/>
                                <w:szCs w:val="18"/>
                              </w:rPr>
                            </w:pPr>
                            <w:r w:rsidRPr="00755322">
                              <w:rPr>
                                <w:rFonts w:ascii="Verdana" w:hAnsi="Verdana"/>
                                <w:color w:val="002060"/>
                                <w:szCs w:val="18"/>
                              </w:rPr>
                              <w:t>Les guichetiers et billettistes,</w:t>
                            </w:r>
                          </w:p>
                          <w:p w14:paraId="7FBA91D3" w14:textId="780351D5" w:rsidR="003B44C8" w:rsidRPr="00755322" w:rsidRDefault="003B44C8" w:rsidP="00755322">
                            <w:pPr>
                              <w:pStyle w:val="msoaddress"/>
                              <w:widowControl w:val="0"/>
                              <w:numPr>
                                <w:ilvl w:val="0"/>
                                <w:numId w:val="22"/>
                              </w:numPr>
                              <w:spacing w:after="119" w:line="240" w:lineRule="auto"/>
                              <w:ind w:left="714" w:hanging="357"/>
                              <w:contextualSpacing/>
                              <w:jc w:val="both"/>
                              <w:rPr>
                                <w:rFonts w:ascii="Verdana" w:hAnsi="Verdana"/>
                                <w:color w:val="002060"/>
                                <w:szCs w:val="18"/>
                              </w:rPr>
                            </w:pPr>
                            <w:r w:rsidRPr="00755322">
                              <w:rPr>
                                <w:rFonts w:ascii="Verdana" w:hAnsi="Verdana"/>
                                <w:color w:val="002060"/>
                                <w:szCs w:val="18"/>
                              </w:rPr>
                              <w:t>Les professeurs, moniteurs, éducateurs sportifs (Titulaire ou non d’un brevet d’État).</w:t>
                            </w:r>
                          </w:p>
                          <w:p w14:paraId="7C9E3935" w14:textId="13E3CBC4" w:rsidR="003B44C8" w:rsidRPr="00755322" w:rsidRDefault="003B44C8" w:rsidP="00755322">
                            <w:pPr>
                              <w:pStyle w:val="msoaddress"/>
                              <w:widowControl w:val="0"/>
                              <w:spacing w:after="119" w:line="240" w:lineRule="auto"/>
                              <w:jc w:val="both"/>
                              <w:rPr>
                                <w:rFonts w:ascii="Verdana" w:hAnsi="Verdana"/>
                                <w:color w:val="002060"/>
                                <w:szCs w:val="18"/>
                              </w:rPr>
                            </w:pPr>
                            <w:r w:rsidRPr="00755322">
                              <w:rPr>
                                <w:rFonts w:ascii="Verdana" w:hAnsi="Verdana"/>
                                <w:b/>
                                <w:i/>
                                <w:color w:val="002060"/>
                                <w:sz w:val="18"/>
                                <w:szCs w:val="18"/>
                              </w:rPr>
                              <w:t>Attention </w:t>
                            </w:r>
                            <w:r w:rsidRPr="00755322">
                              <w:rPr>
                                <w:rFonts w:ascii="Verdana" w:hAnsi="Verdana"/>
                                <w:color w:val="002060"/>
                                <w:szCs w:val="18"/>
                              </w:rPr>
                              <w:t xml:space="preserve">: Le personnel administratif, les dirigeants et administrateurs et les membres du corps médical et paramédical ne sont pas concernés par l’assiette forfaitaire. </w:t>
                            </w:r>
                          </w:p>
                          <w:p w14:paraId="5D05A123" w14:textId="155E9D65" w:rsidR="003B44C8" w:rsidRPr="00755322" w:rsidRDefault="003B44C8" w:rsidP="00755322">
                            <w:pPr>
                              <w:pStyle w:val="msoaddress"/>
                              <w:widowControl w:val="0"/>
                              <w:spacing w:after="119" w:line="240" w:lineRule="auto"/>
                              <w:jc w:val="both"/>
                              <w:rPr>
                                <w:rFonts w:ascii="Verdana" w:hAnsi="Verdana"/>
                                <w:b/>
                                <w:color w:val="002060"/>
                                <w:sz w:val="18"/>
                                <w:szCs w:val="18"/>
                              </w:rPr>
                            </w:pPr>
                            <w:r w:rsidRPr="00755322">
                              <w:rPr>
                                <w:rFonts w:ascii="Verdana" w:hAnsi="Verdana"/>
                                <w:b/>
                                <w:color w:val="002060"/>
                                <w:sz w:val="18"/>
                                <w:szCs w:val="18"/>
                              </w:rPr>
                              <w:t>L’assiette forfaitaire peut s’appliquer soit :</w:t>
                            </w:r>
                          </w:p>
                          <w:p w14:paraId="69C8DECA" w14:textId="7F0594FB" w:rsidR="003B44C8" w:rsidRPr="00755322" w:rsidRDefault="003B44C8" w:rsidP="00755322">
                            <w:pPr>
                              <w:pStyle w:val="msoaddress"/>
                              <w:widowControl w:val="0"/>
                              <w:numPr>
                                <w:ilvl w:val="0"/>
                                <w:numId w:val="23"/>
                              </w:numPr>
                              <w:spacing w:after="119" w:line="240" w:lineRule="auto"/>
                              <w:ind w:left="714" w:hanging="357"/>
                              <w:contextualSpacing/>
                              <w:jc w:val="both"/>
                              <w:rPr>
                                <w:rFonts w:ascii="Verdana" w:hAnsi="Verdana"/>
                                <w:color w:val="002060"/>
                                <w:szCs w:val="18"/>
                              </w:rPr>
                            </w:pPr>
                            <w:r w:rsidRPr="00755322">
                              <w:rPr>
                                <w:rFonts w:ascii="Verdana" w:hAnsi="Verdana"/>
                                <w:color w:val="002060"/>
                                <w:szCs w:val="18"/>
                              </w:rPr>
                              <w:t xml:space="preserve">Soit sur la partie de rémunération excédant la franchise à condition qu’elle reste inférieure à 115 smic horaire (1105€). </w:t>
                            </w:r>
                          </w:p>
                          <w:p w14:paraId="69E18613" w14:textId="7565F898" w:rsidR="003B44C8" w:rsidRDefault="003B44C8" w:rsidP="00755322">
                            <w:pPr>
                              <w:pStyle w:val="msoaddress"/>
                              <w:widowControl w:val="0"/>
                              <w:numPr>
                                <w:ilvl w:val="0"/>
                                <w:numId w:val="23"/>
                              </w:numPr>
                              <w:spacing w:after="119" w:line="240" w:lineRule="auto"/>
                              <w:jc w:val="both"/>
                              <w:rPr>
                                <w:rFonts w:ascii="Verdana" w:hAnsi="Verdana"/>
                                <w:color w:val="002060"/>
                                <w:szCs w:val="18"/>
                              </w:rPr>
                            </w:pPr>
                            <w:r w:rsidRPr="00755322">
                              <w:rPr>
                                <w:rFonts w:ascii="Verdana" w:hAnsi="Verdana"/>
                                <w:color w:val="002060"/>
                                <w:szCs w:val="18"/>
                              </w:rPr>
                              <w:t>Soit quand la franchise ne s’applique pas quand la rémunération est inférieure à 115 smic horaire.</w:t>
                            </w:r>
                          </w:p>
                          <w:p w14:paraId="1D84B0D6" w14:textId="77777777" w:rsidR="00755322" w:rsidRPr="00755322" w:rsidRDefault="00755322" w:rsidP="00755322">
                            <w:pPr>
                              <w:pStyle w:val="msoaddress"/>
                              <w:widowControl w:val="0"/>
                              <w:spacing w:after="119" w:line="240" w:lineRule="auto"/>
                              <w:ind w:left="360"/>
                              <w:jc w:val="both"/>
                              <w:rPr>
                                <w:rFonts w:ascii="Verdana" w:hAnsi="Verdana"/>
                                <w:color w:val="002060"/>
                                <w:szCs w:val="18"/>
                              </w:rPr>
                            </w:pPr>
                          </w:p>
                          <w:p w14:paraId="12FD240E" w14:textId="64D02937" w:rsidR="003B44C8" w:rsidRPr="00755322" w:rsidRDefault="003B44C8" w:rsidP="00755322">
                            <w:pPr>
                              <w:pStyle w:val="msoaddress"/>
                              <w:widowControl w:val="0"/>
                              <w:spacing w:after="119" w:line="240" w:lineRule="auto"/>
                              <w:jc w:val="both"/>
                              <w:rPr>
                                <w:rFonts w:ascii="Verdana" w:hAnsi="Verdana"/>
                                <w:i/>
                                <w:color w:val="002060"/>
                                <w:szCs w:val="18"/>
                              </w:rPr>
                            </w:pPr>
                            <w:r w:rsidRPr="00755322">
                              <w:rPr>
                                <w:rFonts w:ascii="Verdana" w:hAnsi="Verdana"/>
                                <w:i/>
                                <w:color w:val="002060"/>
                                <w:szCs w:val="18"/>
                              </w:rPr>
                              <w:t>Retrouvez le tableau du montant de l’assiette forfaitaire à l’adresse suivante :</w:t>
                            </w:r>
                          </w:p>
                          <w:p w14:paraId="66CF971B" w14:textId="44E4DBFF" w:rsidR="00755322" w:rsidRDefault="009A1C68" w:rsidP="00755322">
                            <w:pPr>
                              <w:pStyle w:val="msoaddress"/>
                              <w:widowControl w:val="0"/>
                              <w:spacing w:after="119" w:line="240" w:lineRule="auto"/>
                              <w:jc w:val="both"/>
                              <w:rPr>
                                <w:rFonts w:ascii="Verdana" w:hAnsi="Verdana"/>
                                <w:color w:val="002060"/>
                                <w:szCs w:val="18"/>
                              </w:rPr>
                            </w:pPr>
                            <w:hyperlink r:id="rId13" w:history="1">
                              <w:r w:rsidR="003B44C8" w:rsidRPr="00755322">
                                <w:rPr>
                                  <w:rStyle w:val="Lienhypertexte"/>
                                  <w:rFonts w:ascii="Verdana" w:hAnsi="Verdana"/>
                                  <w:szCs w:val="18"/>
                                </w:rPr>
                                <w:t>http://www.urssaf.fr/profil/associations/sportive/vos_salaries_-_vos_cotisations/taux_et_montants_02.html</w:t>
                              </w:r>
                            </w:hyperlink>
                          </w:p>
                          <w:p w14:paraId="733D9B88" w14:textId="77777777" w:rsidR="00755322" w:rsidRPr="00755322" w:rsidRDefault="00755322" w:rsidP="00755322">
                            <w:pPr>
                              <w:pStyle w:val="msoaddress"/>
                              <w:widowControl w:val="0"/>
                              <w:spacing w:after="119" w:line="240" w:lineRule="auto"/>
                              <w:jc w:val="both"/>
                              <w:rPr>
                                <w:rFonts w:ascii="Verdana" w:hAnsi="Verdana"/>
                                <w:color w:val="002060"/>
                                <w:szCs w:val="18"/>
                              </w:rPr>
                            </w:pPr>
                          </w:p>
                          <w:p w14:paraId="3685C15E" w14:textId="77EBDCAD" w:rsidR="003B44C8" w:rsidRPr="00755322" w:rsidRDefault="003B44C8" w:rsidP="00755322">
                            <w:pPr>
                              <w:pStyle w:val="msoaddress"/>
                              <w:widowControl w:val="0"/>
                              <w:spacing w:after="119" w:line="240" w:lineRule="auto"/>
                              <w:jc w:val="both"/>
                              <w:rPr>
                                <w:rFonts w:ascii="Verdana" w:hAnsi="Verdana"/>
                                <w:color w:val="002060"/>
                                <w:sz w:val="18"/>
                                <w:szCs w:val="18"/>
                              </w:rPr>
                            </w:pPr>
                            <w:r w:rsidRPr="00755322">
                              <w:rPr>
                                <w:rFonts w:ascii="Verdana" w:hAnsi="Verdana"/>
                                <w:b/>
                                <w:color w:val="002060"/>
                                <w:sz w:val="18"/>
                                <w:szCs w:val="18"/>
                              </w:rPr>
                              <w:t>Cas particuliers</w:t>
                            </w:r>
                            <w:r w:rsidR="00755322">
                              <w:rPr>
                                <w:rFonts w:ascii="Verdana" w:hAnsi="Verdana"/>
                                <w:color w:val="002060"/>
                                <w:sz w:val="18"/>
                                <w:szCs w:val="18"/>
                              </w:rPr>
                              <w:t> </w:t>
                            </w:r>
                          </w:p>
                          <w:p w14:paraId="4B8D70A4" w14:textId="294CE159" w:rsidR="003B44C8" w:rsidRPr="00755322" w:rsidRDefault="003B44C8" w:rsidP="00755322">
                            <w:pPr>
                              <w:pStyle w:val="msoaddress"/>
                              <w:widowControl w:val="0"/>
                              <w:numPr>
                                <w:ilvl w:val="0"/>
                                <w:numId w:val="24"/>
                              </w:numPr>
                              <w:spacing w:after="119" w:line="240" w:lineRule="auto"/>
                              <w:ind w:left="714" w:hanging="357"/>
                              <w:contextualSpacing/>
                              <w:jc w:val="both"/>
                              <w:rPr>
                                <w:rFonts w:ascii="Verdana" w:hAnsi="Verdana"/>
                                <w:color w:val="002060"/>
                                <w:szCs w:val="18"/>
                              </w:rPr>
                            </w:pPr>
                            <w:r w:rsidRPr="00755322">
                              <w:rPr>
                                <w:rFonts w:ascii="Verdana" w:hAnsi="Verdana"/>
                                <w:color w:val="002060"/>
                                <w:szCs w:val="18"/>
                              </w:rPr>
                              <w:t>Les aides personnalisées versées par le CNOSF aux sportifs de haut niveau inscrits sur la liste nationale sont exonérées à hauteur de 25% du plafond annuel de la sécurité sociale. Au delà, elles sont soumises à l’ensemble des cotisations sociales.</w:t>
                            </w:r>
                          </w:p>
                          <w:p w14:paraId="43C64B8B" w14:textId="27C571AE" w:rsidR="003B44C8" w:rsidRPr="00755322" w:rsidRDefault="003B44C8" w:rsidP="00755322">
                            <w:pPr>
                              <w:pStyle w:val="msoaddress"/>
                              <w:widowControl w:val="0"/>
                              <w:numPr>
                                <w:ilvl w:val="0"/>
                                <w:numId w:val="24"/>
                              </w:numPr>
                              <w:spacing w:after="119" w:line="240" w:lineRule="auto"/>
                              <w:jc w:val="both"/>
                              <w:rPr>
                                <w:rFonts w:ascii="Verdana" w:hAnsi="Verdana"/>
                                <w:color w:val="002060"/>
                                <w:szCs w:val="18"/>
                              </w:rPr>
                            </w:pPr>
                            <w:r w:rsidRPr="00755322">
                              <w:rPr>
                                <w:rFonts w:ascii="Verdana" w:hAnsi="Verdana"/>
                                <w:color w:val="002060"/>
                                <w:szCs w:val="18"/>
                              </w:rPr>
                              <w:t>Pour la mise à disposition d’un véhicule par un sponsor au sportif le décompte de l’avantage en nature ainsi que le paiement des cotisations sociales incombe à l’employeur qui lui verse sa rémunération principale.</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margin-left:135pt;margin-top:10.2pt;width:415.3pt;height:333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" stroked="f" strokeweight="0">
                <v:shadow color="#ccc" opacity="49150f"/>
                <o:lock v:ext="edit" shapetype="t"/>
                <v:textbox inset="2.85pt,2.85pt,2.85pt,2.85pt">
                  <w:txbxContent>
                    <w:p w14:paraId="206F256A" w14:textId="2B22318A" w:rsidR="003B44C8" w:rsidRPr="00755322" w:rsidRDefault="003B44C8" w:rsidP="00755322">
                      <w:pPr>
                        <w:pStyle w:val="msoaddress"/>
                        <w:widowControl w:val="0"/>
                        <w:spacing w:after="119" w:line="240" w:lineRule="auto"/>
                        <w:ind w:left="62"/>
                        <w:contextualSpacing/>
                        <w:jc w:val="both"/>
                        <w:rPr>
                          <w:rFonts w:ascii="Verdana" w:hAnsi="Verdana"/>
                          <w:color w:val="002060"/>
                          <w:szCs w:val="18"/>
                        </w:rPr>
                      </w:pPr>
                      <w:r w:rsidRPr="00755322">
                        <w:rPr>
                          <w:rFonts w:ascii="Verdana" w:hAnsi="Verdana"/>
                          <w:color w:val="002060"/>
                          <w:szCs w:val="18"/>
                        </w:rPr>
                        <w:t xml:space="preserve">L’arrêté du 27 juillet 1994 a institué une assiette forfaitaire pour les rémunérations versées aux personnels sportifs et assimilés dont le montant n’excède pas une limite mensuelle. </w:t>
                      </w:r>
                    </w:p>
                    <w:p w14:paraId="00B63ECF" w14:textId="6ADF4EED" w:rsidR="003B44C8" w:rsidRPr="00755322" w:rsidRDefault="003B44C8" w:rsidP="00755322">
                      <w:pPr>
                        <w:pStyle w:val="msoaddress"/>
                        <w:widowControl w:val="0"/>
                        <w:spacing w:after="119" w:line="240" w:lineRule="auto"/>
                        <w:ind w:left="60"/>
                        <w:jc w:val="both"/>
                        <w:rPr>
                          <w:rFonts w:ascii="Verdana" w:hAnsi="Verdana"/>
                          <w:color w:val="002060"/>
                          <w:szCs w:val="18"/>
                        </w:rPr>
                      </w:pPr>
                      <w:r w:rsidRPr="00755322">
                        <w:rPr>
                          <w:rFonts w:ascii="Verdana" w:hAnsi="Verdana"/>
                          <w:b/>
                          <w:i/>
                          <w:color w:val="002060"/>
                          <w:szCs w:val="18"/>
                        </w:rPr>
                        <w:t>À noter</w:t>
                      </w:r>
                      <w:r w:rsidRPr="00755322">
                        <w:rPr>
                          <w:rFonts w:ascii="Verdana" w:hAnsi="Verdana"/>
                          <w:color w:val="002060"/>
                          <w:szCs w:val="18"/>
                        </w:rPr>
                        <w:t> : Application facultative avec possibilité d’y renoncer d’un commun accord.</w:t>
                      </w:r>
                    </w:p>
                    <w:p w14:paraId="4961A7B9" w14:textId="2F26DB42" w:rsidR="003B44C8" w:rsidRPr="00755322" w:rsidRDefault="003B44C8" w:rsidP="00755322">
                      <w:pPr>
                        <w:pStyle w:val="msoaddress"/>
                        <w:widowControl w:val="0"/>
                        <w:spacing w:after="119" w:line="240" w:lineRule="auto"/>
                        <w:jc w:val="both"/>
                        <w:rPr>
                          <w:rFonts w:ascii="Verdana" w:hAnsi="Verdana"/>
                          <w:b/>
                          <w:color w:val="002060"/>
                          <w:sz w:val="18"/>
                          <w:szCs w:val="18"/>
                        </w:rPr>
                      </w:pPr>
                      <w:r w:rsidRPr="00755322">
                        <w:rPr>
                          <w:rFonts w:ascii="Verdana" w:hAnsi="Verdana"/>
                          <w:b/>
                          <w:color w:val="002060"/>
                          <w:sz w:val="18"/>
                          <w:szCs w:val="18"/>
                        </w:rPr>
                        <w:t>Salariés concernés</w:t>
                      </w:r>
                    </w:p>
                    <w:p w14:paraId="69605196" w14:textId="7944793A" w:rsidR="003B44C8" w:rsidRPr="00755322" w:rsidRDefault="003B44C8" w:rsidP="00755322">
                      <w:pPr>
                        <w:pStyle w:val="msoaddress"/>
                        <w:widowControl w:val="0"/>
                        <w:numPr>
                          <w:ilvl w:val="0"/>
                          <w:numId w:val="22"/>
                        </w:numPr>
                        <w:spacing w:after="119" w:line="240" w:lineRule="auto"/>
                        <w:ind w:left="714" w:hanging="357"/>
                        <w:contextualSpacing/>
                        <w:jc w:val="both"/>
                        <w:rPr>
                          <w:rFonts w:ascii="Verdana" w:hAnsi="Verdana"/>
                          <w:color w:val="002060"/>
                          <w:szCs w:val="18"/>
                        </w:rPr>
                      </w:pPr>
                      <w:r w:rsidRPr="00755322">
                        <w:rPr>
                          <w:rFonts w:ascii="Verdana" w:hAnsi="Verdana"/>
                          <w:color w:val="002060"/>
                          <w:szCs w:val="18"/>
                        </w:rPr>
                        <w:t>Les sportifs,</w:t>
                      </w:r>
                    </w:p>
                    <w:p w14:paraId="532CD06B" w14:textId="32FAF856" w:rsidR="003B44C8" w:rsidRPr="00755322" w:rsidRDefault="003B44C8" w:rsidP="00755322">
                      <w:pPr>
                        <w:pStyle w:val="msoaddress"/>
                        <w:widowControl w:val="0"/>
                        <w:numPr>
                          <w:ilvl w:val="0"/>
                          <w:numId w:val="22"/>
                        </w:numPr>
                        <w:spacing w:after="119" w:line="240" w:lineRule="auto"/>
                        <w:ind w:left="714" w:hanging="357"/>
                        <w:contextualSpacing/>
                        <w:jc w:val="both"/>
                        <w:rPr>
                          <w:rFonts w:ascii="Verdana" w:hAnsi="Verdana"/>
                          <w:color w:val="002060"/>
                          <w:szCs w:val="18"/>
                        </w:rPr>
                      </w:pPr>
                      <w:r w:rsidRPr="00755322">
                        <w:rPr>
                          <w:rFonts w:ascii="Verdana" w:hAnsi="Verdana"/>
                          <w:color w:val="002060"/>
                          <w:szCs w:val="18"/>
                        </w:rPr>
                        <w:t>Les guichetiers et billettistes,</w:t>
                      </w:r>
                    </w:p>
                    <w:p w14:paraId="7FBA91D3" w14:textId="780351D5" w:rsidR="003B44C8" w:rsidRPr="00755322" w:rsidRDefault="003B44C8" w:rsidP="00755322">
                      <w:pPr>
                        <w:pStyle w:val="msoaddress"/>
                        <w:widowControl w:val="0"/>
                        <w:numPr>
                          <w:ilvl w:val="0"/>
                          <w:numId w:val="22"/>
                        </w:numPr>
                        <w:spacing w:after="119" w:line="240" w:lineRule="auto"/>
                        <w:ind w:left="714" w:hanging="357"/>
                        <w:contextualSpacing/>
                        <w:jc w:val="both"/>
                        <w:rPr>
                          <w:rFonts w:ascii="Verdana" w:hAnsi="Verdana"/>
                          <w:color w:val="002060"/>
                          <w:szCs w:val="18"/>
                        </w:rPr>
                      </w:pPr>
                      <w:r w:rsidRPr="00755322">
                        <w:rPr>
                          <w:rFonts w:ascii="Verdana" w:hAnsi="Verdana"/>
                          <w:color w:val="002060"/>
                          <w:szCs w:val="18"/>
                        </w:rPr>
                        <w:t>Les professeurs, moniteurs, éducateurs sportifs (Titulaire ou non d’un brevet d’État).</w:t>
                      </w:r>
                    </w:p>
                    <w:p w14:paraId="7C9E3935" w14:textId="13E3CBC4" w:rsidR="003B44C8" w:rsidRPr="00755322" w:rsidRDefault="003B44C8" w:rsidP="00755322">
                      <w:pPr>
                        <w:pStyle w:val="msoaddress"/>
                        <w:widowControl w:val="0"/>
                        <w:spacing w:after="119" w:line="240" w:lineRule="auto"/>
                        <w:jc w:val="both"/>
                        <w:rPr>
                          <w:rFonts w:ascii="Verdana" w:hAnsi="Verdana"/>
                          <w:color w:val="002060"/>
                          <w:szCs w:val="18"/>
                        </w:rPr>
                      </w:pPr>
                      <w:r w:rsidRPr="00755322">
                        <w:rPr>
                          <w:rFonts w:ascii="Verdana" w:hAnsi="Verdana"/>
                          <w:b/>
                          <w:i/>
                          <w:color w:val="002060"/>
                          <w:sz w:val="18"/>
                          <w:szCs w:val="18"/>
                        </w:rPr>
                        <w:t>Attention </w:t>
                      </w:r>
                      <w:r w:rsidRPr="00755322">
                        <w:rPr>
                          <w:rFonts w:ascii="Verdana" w:hAnsi="Verdana"/>
                          <w:color w:val="002060"/>
                          <w:szCs w:val="18"/>
                        </w:rPr>
                        <w:t xml:space="preserve">: Le personnel administratif, les dirigeants et administrateurs et les membres du corps médical et paramédical ne sont pas concernés par l’assiette forfaitaire. </w:t>
                      </w:r>
                    </w:p>
                    <w:p w14:paraId="5D05A123" w14:textId="155E9D65" w:rsidR="003B44C8" w:rsidRPr="00755322" w:rsidRDefault="003B44C8" w:rsidP="00755322">
                      <w:pPr>
                        <w:pStyle w:val="msoaddress"/>
                        <w:widowControl w:val="0"/>
                        <w:spacing w:after="119" w:line="240" w:lineRule="auto"/>
                        <w:jc w:val="both"/>
                        <w:rPr>
                          <w:rFonts w:ascii="Verdana" w:hAnsi="Verdana"/>
                          <w:b/>
                          <w:color w:val="002060"/>
                          <w:sz w:val="18"/>
                          <w:szCs w:val="18"/>
                        </w:rPr>
                      </w:pPr>
                      <w:r w:rsidRPr="00755322">
                        <w:rPr>
                          <w:rFonts w:ascii="Verdana" w:hAnsi="Verdana"/>
                          <w:b/>
                          <w:color w:val="002060"/>
                          <w:sz w:val="18"/>
                          <w:szCs w:val="18"/>
                        </w:rPr>
                        <w:t>L’assiette forfaitaire peut s’appliquer soit :</w:t>
                      </w:r>
                    </w:p>
                    <w:p w14:paraId="69C8DECA" w14:textId="7F0594FB" w:rsidR="003B44C8" w:rsidRPr="00755322" w:rsidRDefault="003B44C8" w:rsidP="00755322">
                      <w:pPr>
                        <w:pStyle w:val="msoaddress"/>
                        <w:widowControl w:val="0"/>
                        <w:numPr>
                          <w:ilvl w:val="0"/>
                          <w:numId w:val="23"/>
                        </w:numPr>
                        <w:spacing w:after="119" w:line="240" w:lineRule="auto"/>
                        <w:ind w:left="714" w:hanging="357"/>
                        <w:contextualSpacing/>
                        <w:jc w:val="both"/>
                        <w:rPr>
                          <w:rFonts w:ascii="Verdana" w:hAnsi="Verdana"/>
                          <w:color w:val="002060"/>
                          <w:szCs w:val="18"/>
                        </w:rPr>
                      </w:pPr>
                      <w:r w:rsidRPr="00755322">
                        <w:rPr>
                          <w:rFonts w:ascii="Verdana" w:hAnsi="Verdana"/>
                          <w:color w:val="002060"/>
                          <w:szCs w:val="18"/>
                        </w:rPr>
                        <w:t xml:space="preserve">Soit sur la partie de rémunération excédant la franchise à condition qu’elle reste inférieure à 115 smic horaire (1105€). </w:t>
                      </w:r>
                    </w:p>
                    <w:p w14:paraId="69E18613" w14:textId="7565F898" w:rsidR="003B44C8" w:rsidRDefault="003B44C8" w:rsidP="00755322">
                      <w:pPr>
                        <w:pStyle w:val="msoaddress"/>
                        <w:widowControl w:val="0"/>
                        <w:numPr>
                          <w:ilvl w:val="0"/>
                          <w:numId w:val="23"/>
                        </w:numPr>
                        <w:spacing w:after="119" w:line="240" w:lineRule="auto"/>
                        <w:jc w:val="both"/>
                        <w:rPr>
                          <w:rFonts w:ascii="Verdana" w:hAnsi="Verdana"/>
                          <w:color w:val="002060"/>
                          <w:szCs w:val="18"/>
                        </w:rPr>
                      </w:pPr>
                      <w:r w:rsidRPr="00755322">
                        <w:rPr>
                          <w:rFonts w:ascii="Verdana" w:hAnsi="Verdana"/>
                          <w:color w:val="002060"/>
                          <w:szCs w:val="18"/>
                        </w:rPr>
                        <w:t>Soit quand la franchise ne s’applique pas quand la rémunération est inférieure à 115 smic horaire.</w:t>
                      </w:r>
                    </w:p>
                    <w:p w14:paraId="1D84B0D6" w14:textId="77777777" w:rsidR="00755322" w:rsidRPr="00755322" w:rsidRDefault="00755322" w:rsidP="00755322">
                      <w:pPr>
                        <w:pStyle w:val="msoaddress"/>
                        <w:widowControl w:val="0"/>
                        <w:spacing w:after="119" w:line="240" w:lineRule="auto"/>
                        <w:ind w:left="360"/>
                        <w:jc w:val="both"/>
                        <w:rPr>
                          <w:rFonts w:ascii="Verdana" w:hAnsi="Verdana"/>
                          <w:color w:val="002060"/>
                          <w:szCs w:val="18"/>
                        </w:rPr>
                      </w:pPr>
                    </w:p>
                    <w:p w14:paraId="12FD240E" w14:textId="64D02937" w:rsidR="003B44C8" w:rsidRPr="00755322" w:rsidRDefault="003B44C8" w:rsidP="00755322">
                      <w:pPr>
                        <w:pStyle w:val="msoaddress"/>
                        <w:widowControl w:val="0"/>
                        <w:spacing w:after="119" w:line="240" w:lineRule="auto"/>
                        <w:jc w:val="both"/>
                        <w:rPr>
                          <w:rFonts w:ascii="Verdana" w:hAnsi="Verdana"/>
                          <w:i/>
                          <w:color w:val="002060"/>
                          <w:szCs w:val="18"/>
                        </w:rPr>
                      </w:pPr>
                      <w:r w:rsidRPr="00755322">
                        <w:rPr>
                          <w:rFonts w:ascii="Verdana" w:hAnsi="Verdana"/>
                          <w:i/>
                          <w:color w:val="002060"/>
                          <w:szCs w:val="18"/>
                        </w:rPr>
                        <w:t>Retrouvez le tableau du montant de l’assiette forfaitaire à l’adresse suivante :</w:t>
                      </w:r>
                    </w:p>
                    <w:p w14:paraId="66CF971B" w14:textId="44E4DBFF" w:rsidR="00755322" w:rsidRDefault="003B44C8" w:rsidP="00755322">
                      <w:pPr>
                        <w:pStyle w:val="msoaddress"/>
                        <w:widowControl w:val="0"/>
                        <w:spacing w:after="119" w:line="240" w:lineRule="auto"/>
                        <w:jc w:val="both"/>
                        <w:rPr>
                          <w:rFonts w:ascii="Verdana" w:hAnsi="Verdana"/>
                          <w:color w:val="002060"/>
                          <w:szCs w:val="18"/>
                        </w:rPr>
                      </w:pPr>
                      <w:hyperlink r:id="rId14" w:history="1">
                        <w:r w:rsidRPr="00755322">
                          <w:rPr>
                            <w:rStyle w:val="Lienhypertexte"/>
                            <w:rFonts w:ascii="Verdana" w:hAnsi="Verdana"/>
                            <w:szCs w:val="18"/>
                          </w:rPr>
                          <w:t>http://www.urssaf.fr/profil/associations/sportive/vos_salaries_-_vos_cotisations/taux_et_montants_02.html</w:t>
                        </w:r>
                      </w:hyperlink>
                    </w:p>
                    <w:p w14:paraId="733D9B88" w14:textId="77777777" w:rsidR="00755322" w:rsidRPr="00755322" w:rsidRDefault="00755322" w:rsidP="00755322">
                      <w:pPr>
                        <w:pStyle w:val="msoaddress"/>
                        <w:widowControl w:val="0"/>
                        <w:spacing w:after="119" w:line="240" w:lineRule="auto"/>
                        <w:jc w:val="both"/>
                        <w:rPr>
                          <w:rFonts w:ascii="Verdana" w:hAnsi="Verdana"/>
                          <w:color w:val="002060"/>
                          <w:szCs w:val="18"/>
                        </w:rPr>
                      </w:pPr>
                      <w:bookmarkStart w:id="1" w:name="_GoBack"/>
                      <w:bookmarkEnd w:id="1"/>
                    </w:p>
                    <w:p w14:paraId="3685C15E" w14:textId="77EBDCAD" w:rsidR="003B44C8" w:rsidRPr="00755322" w:rsidRDefault="003B44C8" w:rsidP="00755322">
                      <w:pPr>
                        <w:pStyle w:val="msoaddress"/>
                        <w:widowControl w:val="0"/>
                        <w:spacing w:after="119" w:line="240" w:lineRule="auto"/>
                        <w:jc w:val="both"/>
                        <w:rPr>
                          <w:rFonts w:ascii="Verdana" w:hAnsi="Verdana"/>
                          <w:color w:val="002060"/>
                          <w:sz w:val="18"/>
                          <w:szCs w:val="18"/>
                        </w:rPr>
                      </w:pPr>
                      <w:r w:rsidRPr="00755322">
                        <w:rPr>
                          <w:rFonts w:ascii="Verdana" w:hAnsi="Verdana"/>
                          <w:b/>
                          <w:color w:val="002060"/>
                          <w:sz w:val="18"/>
                          <w:szCs w:val="18"/>
                        </w:rPr>
                        <w:t>Cas particuliers</w:t>
                      </w:r>
                      <w:r w:rsidR="00755322">
                        <w:rPr>
                          <w:rFonts w:ascii="Verdana" w:hAnsi="Verdana"/>
                          <w:color w:val="002060"/>
                          <w:sz w:val="18"/>
                          <w:szCs w:val="18"/>
                        </w:rPr>
                        <w:t> </w:t>
                      </w:r>
                    </w:p>
                    <w:p w14:paraId="4B8D70A4" w14:textId="294CE159" w:rsidR="003B44C8" w:rsidRPr="00755322" w:rsidRDefault="003B44C8" w:rsidP="00755322">
                      <w:pPr>
                        <w:pStyle w:val="msoaddress"/>
                        <w:widowControl w:val="0"/>
                        <w:numPr>
                          <w:ilvl w:val="0"/>
                          <w:numId w:val="24"/>
                        </w:numPr>
                        <w:spacing w:after="119" w:line="240" w:lineRule="auto"/>
                        <w:ind w:left="714" w:hanging="357"/>
                        <w:contextualSpacing/>
                        <w:jc w:val="both"/>
                        <w:rPr>
                          <w:rFonts w:ascii="Verdana" w:hAnsi="Verdana"/>
                          <w:color w:val="002060"/>
                          <w:szCs w:val="18"/>
                        </w:rPr>
                      </w:pPr>
                      <w:r w:rsidRPr="00755322">
                        <w:rPr>
                          <w:rFonts w:ascii="Verdana" w:hAnsi="Verdana"/>
                          <w:color w:val="002060"/>
                          <w:szCs w:val="18"/>
                        </w:rPr>
                        <w:t>Les aides personnalisées versées par le CNOSF aux sportifs de haut niveau inscrits sur la liste nationale sont exonérées à hauteur de 25% du plafond annuel de la sécurité sociale. Au delà, elles sont soumises à l’ensemble des cotisations sociales.</w:t>
                      </w:r>
                    </w:p>
                    <w:p w14:paraId="43C64B8B" w14:textId="27C571AE" w:rsidR="003B44C8" w:rsidRPr="00755322" w:rsidRDefault="003B44C8" w:rsidP="00755322">
                      <w:pPr>
                        <w:pStyle w:val="msoaddress"/>
                        <w:widowControl w:val="0"/>
                        <w:numPr>
                          <w:ilvl w:val="0"/>
                          <w:numId w:val="24"/>
                        </w:numPr>
                        <w:spacing w:after="119" w:line="240" w:lineRule="auto"/>
                        <w:jc w:val="both"/>
                        <w:rPr>
                          <w:rFonts w:ascii="Verdana" w:hAnsi="Verdana"/>
                          <w:color w:val="002060"/>
                          <w:szCs w:val="18"/>
                        </w:rPr>
                      </w:pPr>
                      <w:r w:rsidRPr="00755322">
                        <w:rPr>
                          <w:rFonts w:ascii="Verdana" w:hAnsi="Verdana"/>
                          <w:color w:val="002060"/>
                          <w:szCs w:val="18"/>
                        </w:rPr>
                        <w:t>Pour la mise à disposition d’un véhicule par un sponsor au sportif le décompte de l’avantage en nature ainsi que le paiement des cotisations sociales incombe à l’employeur qui lui verse sa rémunération principale.</w:t>
                      </w:r>
                    </w:p>
                  </w:txbxContent>
                </v:textbox>
              </v:shape>
            </w:pict>
          </mc:Fallback>
        </mc:AlternateContent>
      </w:r>
    </w:p>
    <w:p w14:paraId="202E4A2A" w14:textId="1C0F441D" w:rsidR="00262D3B" w:rsidRPr="0078492C" w:rsidRDefault="00262D3B" w:rsidP="00262D3B">
      <w:pPr>
        <w:rPr>
          <w:color w:val="002060"/>
        </w:rPr>
      </w:pPr>
    </w:p>
    <w:p w14:paraId="2ADFE442" w14:textId="4C4F688D" w:rsidR="00262D3B" w:rsidRPr="0078492C" w:rsidRDefault="0024201E" w:rsidP="00262D3B">
      <w:pPr>
        <w:rPr>
          <w:color w:val="002060"/>
        </w:rPr>
      </w:pPr>
      <w:r>
        <w:rPr>
          <w:noProof/>
          <w:color w:val="002060"/>
        </w:rPr>
        <mc:AlternateContent>
          <mc:Choice Requires="wps">
            <w:drawing>
              <wp:anchor distT="36576" distB="36576" distL="36576" distR="36576" simplePos="0" relativeHeight="251680768" behindDoc="0" locked="0" layoutInCell="1" allowOverlap="1" wp14:anchorId="5F765EF1" wp14:editId="74C14205">
                <wp:simplePos x="0" y="0"/>
                <wp:positionH relativeFrom="column">
                  <wp:posOffset>0</wp:posOffset>
                </wp:positionH>
                <wp:positionV relativeFrom="paragraph">
                  <wp:posOffset>6985</wp:posOffset>
                </wp:positionV>
                <wp:extent cx="1600200" cy="2057400"/>
                <wp:effectExtent l="0" t="0" r="25400" b="25400"/>
                <wp:wrapNone/>
                <wp:docPr id="14"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600200" cy="2057400"/>
                        </a:xfrm>
                        <a:prstGeom prst="rect">
                          <a:avLst/>
                        </a:prstGeom>
                        <a:solidFill>
                          <a:srgbClr val="FFFFFF"/>
                        </a:solidFill>
                        <a:ln w="12700">
                          <a:solidFill>
                            <a:srgbClr val="002060"/>
                          </a:solidFill>
                          <a:miter lim="800000"/>
                          <a:headEnd/>
                          <a:tailEnd/>
                        </a:ln>
                        <a:effectLst/>
                        <a:extLs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txbx>
                        <w:txbxContent>
                          <w:p w14:paraId="0DD3B723" w14:textId="77777777" w:rsidR="003B44C8" w:rsidRDefault="003B44C8" w:rsidP="0024201E">
                            <w:pPr>
                              <w:pStyle w:val="Titre4"/>
                              <w:widowControl w:val="0"/>
                              <w:spacing w:before="0" w:line="240" w:lineRule="auto"/>
                              <w:jc w:val="center"/>
                              <w:rPr>
                                <w:rFonts w:ascii="Verdana" w:hAnsi="Verdana"/>
                                <w:color w:val="336666"/>
                                <w:sz w:val="20"/>
                                <w:szCs w:val="20"/>
                              </w:rPr>
                            </w:pPr>
                            <w:r>
                              <w:rPr>
                                <w:rFonts w:ascii="Verdana" w:hAnsi="Verdana"/>
                                <w:color w:val="336666"/>
                                <w:sz w:val="20"/>
                                <w:szCs w:val="20"/>
                              </w:rPr>
                              <w:t xml:space="preserve">Critères du lien de subordination </w:t>
                            </w:r>
                            <w:r w:rsidRPr="00AA07D8">
                              <w:rPr>
                                <w:rFonts w:ascii="Verdana" w:hAnsi="Verdana"/>
                                <w:color w:val="336666"/>
                                <w:sz w:val="20"/>
                                <w:szCs w:val="20"/>
                              </w:rPr>
                              <w:t>:</w:t>
                            </w:r>
                          </w:p>
                          <w:p w14:paraId="0E257FDA" w14:textId="77777777" w:rsidR="003B44C8" w:rsidRDefault="003B44C8" w:rsidP="0024201E">
                            <w:pPr>
                              <w:pStyle w:val="Titre4"/>
                              <w:widowControl w:val="0"/>
                              <w:spacing w:before="0" w:line="240" w:lineRule="auto"/>
                              <w:jc w:val="both"/>
                              <w:rPr>
                                <w:rFonts w:ascii="Verdana" w:hAnsi="Verdana"/>
                                <w:b w:val="0"/>
                                <w:sz w:val="18"/>
                                <w:szCs w:val="18"/>
                              </w:rPr>
                            </w:pPr>
                            <w:r w:rsidRPr="00AE6BB7">
                              <w:rPr>
                                <w:rFonts w:ascii="Verdana" w:hAnsi="Verdana"/>
                                <w:b w:val="0"/>
                                <w:sz w:val="18"/>
                                <w:szCs w:val="18"/>
                              </w:rPr>
                              <w:br/>
                            </w:r>
                            <w:r>
                              <w:rPr>
                                <w:rFonts w:ascii="Verdana" w:hAnsi="Verdana"/>
                                <w:b w:val="0"/>
                                <w:sz w:val="18"/>
                                <w:szCs w:val="18"/>
                              </w:rPr>
                              <w:t>En matière de sécurité sociale les critères du lien de subordination sont les mêmes qu’en droit du travail.</w:t>
                            </w:r>
                          </w:p>
                          <w:p w14:paraId="4FA69946" w14:textId="77777777" w:rsidR="003B44C8" w:rsidRPr="00AC3237" w:rsidRDefault="003B44C8" w:rsidP="0024201E">
                            <w:pPr>
                              <w:jc w:val="both"/>
                              <w:rPr>
                                <w:rFonts w:ascii="Verdana" w:hAnsi="Verdana"/>
                                <w:sz w:val="18"/>
                              </w:rPr>
                            </w:pPr>
                            <w:r w:rsidRPr="00AC3237">
                              <w:rPr>
                                <w:rFonts w:ascii="Verdana" w:hAnsi="Verdana"/>
                                <w:b/>
                                <w:sz w:val="18"/>
                              </w:rPr>
                              <w:t xml:space="preserve">C. </w:t>
                            </w:r>
                            <w:proofErr w:type="gramStart"/>
                            <w:r w:rsidRPr="00AC3237">
                              <w:rPr>
                                <w:rFonts w:ascii="Verdana" w:hAnsi="Verdana"/>
                                <w:b/>
                                <w:sz w:val="18"/>
                              </w:rPr>
                              <w:t>cass.,</w:t>
                            </w:r>
                            <w:proofErr w:type="gramEnd"/>
                            <w:r w:rsidRPr="00AC3237">
                              <w:rPr>
                                <w:rFonts w:ascii="Verdana" w:hAnsi="Verdana"/>
                                <w:b/>
                                <w:sz w:val="18"/>
                              </w:rPr>
                              <w:t xml:space="preserve"> 1996, « Société générale » </w:t>
                            </w:r>
                            <w:r w:rsidRPr="00AC3237">
                              <w:rPr>
                                <w:rFonts w:ascii="Verdana" w:hAnsi="Verdana"/>
                                <w:sz w:val="18"/>
                              </w:rPr>
                              <w:t>:</w:t>
                            </w:r>
                          </w:p>
                          <w:p w14:paraId="4552EC6B" w14:textId="77777777" w:rsidR="003B44C8" w:rsidRPr="00AC3237" w:rsidRDefault="003B44C8" w:rsidP="0024201E">
                            <w:pPr>
                              <w:jc w:val="both"/>
                              <w:rPr>
                                <w:rFonts w:ascii="Verdana" w:hAnsi="Verdana"/>
                                <w:sz w:val="18"/>
                              </w:rPr>
                            </w:pPr>
                            <w:r w:rsidRPr="00AC3237">
                              <w:rPr>
                                <w:rFonts w:ascii="Verdana" w:hAnsi="Verdana"/>
                                <w:sz w:val="18"/>
                              </w:rPr>
                              <w:t>Pouvoir de direction, de contrôle et de sanction.</w:t>
                            </w:r>
                          </w:p>
                          <w:p w14:paraId="1944A47B" w14:textId="77777777" w:rsidR="003B44C8" w:rsidRPr="00AC3237" w:rsidRDefault="003B44C8" w:rsidP="0024201E">
                            <w:pPr>
                              <w:pStyle w:val="Titre4"/>
                              <w:widowControl w:val="0"/>
                              <w:spacing w:before="0" w:line="240" w:lineRule="auto"/>
                              <w:jc w:val="both"/>
                              <w:rPr>
                                <w:rFonts w:ascii="Verdana" w:hAnsi="Verdana"/>
                                <w:color w:val="002060"/>
                                <w:sz w:val="18"/>
                              </w:rPr>
                            </w:pPr>
                            <w:r w:rsidRPr="00AE6BB7">
                              <w:rPr>
                                <w:rFonts w:ascii="Verdana" w:hAnsi="Verdana"/>
                                <w:b w:val="0"/>
                                <w:sz w:val="18"/>
                                <w:szCs w:val="18"/>
                              </w:rPr>
                              <w:br/>
                            </w:r>
                          </w:p>
                          <w:p w14:paraId="7966D3D4" w14:textId="77777777" w:rsidR="003B44C8" w:rsidRPr="00C1601F" w:rsidRDefault="003B44C8" w:rsidP="0024201E">
                            <w:pPr>
                              <w:pStyle w:val="Corpsdetexte"/>
                              <w:widowControl w:val="0"/>
                              <w:rPr>
                                <w:sz w:val="18"/>
                                <w:szCs w:val="18"/>
                              </w:rPr>
                            </w:pPr>
                          </w:p>
                          <w:p w14:paraId="78D9615A" w14:textId="77777777" w:rsidR="003B44C8" w:rsidRPr="00D41C24" w:rsidRDefault="003B44C8" w:rsidP="0024201E">
                            <w:pPr>
                              <w:pStyle w:val="Corpsdetexte"/>
                              <w:widowControl w:val="0"/>
                              <w:jc w:val="center"/>
                              <w:rPr>
                                <w:i/>
                                <w:iCs/>
                                <w:color w:val="000000"/>
                                <w:sz w:val="16"/>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8" type="#_x0000_t202" style="position:absolute;margin-left:0;margin-top:.55pt;width:126pt;height:162pt;z-index:2516807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" strokecolor="#002060" strokeweight="1pt">
                <v:shadow color="#ccc" opacity="49150f"/>
                <o:lock v:ext="edit" shapetype="t"/>
                <v:textbox inset="2.85pt,2.85pt,2.85pt,2.85pt">
                  <w:txbxContent>
                    <w:p w14:paraId="0DD3B723" w14:textId="77777777" w:rsidR="003B44C8" w:rsidRDefault="003B44C8" w:rsidP="0024201E">
                      <w:pPr>
                        <w:pStyle w:val="Titre4"/>
                        <w:widowControl w:val="0"/>
                        <w:spacing w:before="0" w:line="240" w:lineRule="auto"/>
                        <w:jc w:val="center"/>
                        <w:rPr>
                          <w:rFonts w:ascii="Verdana" w:hAnsi="Verdana"/>
                          <w:color w:val="336666"/>
                          <w:sz w:val="20"/>
                          <w:szCs w:val="20"/>
                        </w:rPr>
                      </w:pPr>
                      <w:r>
                        <w:rPr>
                          <w:rFonts w:ascii="Verdana" w:hAnsi="Verdana"/>
                          <w:color w:val="336666"/>
                          <w:sz w:val="20"/>
                          <w:szCs w:val="20"/>
                        </w:rPr>
                        <w:t xml:space="preserve">Critères du lien de subordination </w:t>
                      </w:r>
                      <w:r w:rsidRPr="00AA07D8">
                        <w:rPr>
                          <w:rFonts w:ascii="Verdana" w:hAnsi="Verdana"/>
                          <w:color w:val="336666"/>
                          <w:sz w:val="20"/>
                          <w:szCs w:val="20"/>
                        </w:rPr>
                        <w:t>:</w:t>
                      </w:r>
                    </w:p>
                    <w:p w14:paraId="0E257FDA" w14:textId="77777777" w:rsidR="003B44C8" w:rsidRDefault="003B44C8" w:rsidP="0024201E">
                      <w:pPr>
                        <w:pStyle w:val="Titre4"/>
                        <w:widowControl w:val="0"/>
                        <w:spacing w:before="0" w:line="240" w:lineRule="auto"/>
                        <w:jc w:val="both"/>
                        <w:rPr>
                          <w:rFonts w:ascii="Verdana" w:hAnsi="Verdana"/>
                          <w:b w:val="0"/>
                          <w:sz w:val="18"/>
                          <w:szCs w:val="18"/>
                        </w:rPr>
                      </w:pPr>
                      <w:r w:rsidRPr="00AE6BB7">
                        <w:rPr>
                          <w:rFonts w:ascii="Verdana" w:hAnsi="Verdana"/>
                          <w:b w:val="0"/>
                          <w:sz w:val="18"/>
                          <w:szCs w:val="18"/>
                        </w:rPr>
                        <w:br/>
                      </w:r>
                      <w:r>
                        <w:rPr>
                          <w:rFonts w:ascii="Verdana" w:hAnsi="Verdana"/>
                          <w:b w:val="0"/>
                          <w:sz w:val="18"/>
                          <w:szCs w:val="18"/>
                        </w:rPr>
                        <w:t>En matière de sécurité sociale les critères du lien de subordination sont les mêmes qu’en droit du travail.</w:t>
                      </w:r>
                    </w:p>
                    <w:p w14:paraId="4FA69946" w14:textId="77777777" w:rsidR="003B44C8" w:rsidRPr="00AC3237" w:rsidRDefault="003B44C8" w:rsidP="0024201E">
                      <w:pPr>
                        <w:jc w:val="both"/>
                        <w:rPr>
                          <w:rFonts w:ascii="Verdana" w:hAnsi="Verdana"/>
                          <w:sz w:val="18"/>
                        </w:rPr>
                      </w:pPr>
                      <w:r w:rsidRPr="00AC3237">
                        <w:rPr>
                          <w:rFonts w:ascii="Verdana" w:hAnsi="Verdana"/>
                          <w:b/>
                          <w:sz w:val="18"/>
                        </w:rPr>
                        <w:t xml:space="preserve">C. </w:t>
                      </w:r>
                      <w:proofErr w:type="gramStart"/>
                      <w:r w:rsidRPr="00AC3237">
                        <w:rPr>
                          <w:rFonts w:ascii="Verdana" w:hAnsi="Verdana"/>
                          <w:b/>
                          <w:sz w:val="18"/>
                        </w:rPr>
                        <w:t>cass.,</w:t>
                      </w:r>
                      <w:proofErr w:type="gramEnd"/>
                      <w:r w:rsidRPr="00AC3237">
                        <w:rPr>
                          <w:rFonts w:ascii="Verdana" w:hAnsi="Verdana"/>
                          <w:b/>
                          <w:sz w:val="18"/>
                        </w:rPr>
                        <w:t xml:space="preserve"> 1996, « Société générale » </w:t>
                      </w:r>
                      <w:r w:rsidRPr="00AC3237">
                        <w:rPr>
                          <w:rFonts w:ascii="Verdana" w:hAnsi="Verdana"/>
                          <w:sz w:val="18"/>
                        </w:rPr>
                        <w:t>:</w:t>
                      </w:r>
                    </w:p>
                    <w:p w14:paraId="4552EC6B" w14:textId="77777777" w:rsidR="003B44C8" w:rsidRPr="00AC3237" w:rsidRDefault="003B44C8" w:rsidP="0024201E">
                      <w:pPr>
                        <w:jc w:val="both"/>
                        <w:rPr>
                          <w:rFonts w:ascii="Verdana" w:hAnsi="Verdana"/>
                          <w:sz w:val="18"/>
                        </w:rPr>
                      </w:pPr>
                      <w:r w:rsidRPr="00AC3237">
                        <w:rPr>
                          <w:rFonts w:ascii="Verdana" w:hAnsi="Verdana"/>
                          <w:sz w:val="18"/>
                        </w:rPr>
                        <w:t>Pouvoir de direction, de contrôle et de sanction.</w:t>
                      </w:r>
                    </w:p>
                    <w:p w14:paraId="1944A47B" w14:textId="77777777" w:rsidR="003B44C8" w:rsidRPr="00AC3237" w:rsidRDefault="003B44C8" w:rsidP="0024201E">
                      <w:pPr>
                        <w:pStyle w:val="Titre4"/>
                        <w:widowControl w:val="0"/>
                        <w:spacing w:before="0" w:line="240" w:lineRule="auto"/>
                        <w:jc w:val="both"/>
                        <w:rPr>
                          <w:rFonts w:ascii="Verdana" w:hAnsi="Verdana"/>
                          <w:color w:val="002060"/>
                          <w:sz w:val="18"/>
                        </w:rPr>
                      </w:pPr>
                      <w:r w:rsidRPr="00AE6BB7">
                        <w:rPr>
                          <w:rFonts w:ascii="Verdana" w:hAnsi="Verdana"/>
                          <w:b w:val="0"/>
                          <w:sz w:val="18"/>
                          <w:szCs w:val="18"/>
                        </w:rPr>
                        <w:br/>
                      </w:r>
                    </w:p>
                    <w:p w14:paraId="7966D3D4" w14:textId="77777777" w:rsidR="003B44C8" w:rsidRPr="00C1601F" w:rsidRDefault="003B44C8" w:rsidP="0024201E">
                      <w:pPr>
                        <w:pStyle w:val="Corpsdetexte"/>
                        <w:widowControl w:val="0"/>
                        <w:rPr>
                          <w:sz w:val="18"/>
                          <w:szCs w:val="18"/>
                        </w:rPr>
                      </w:pPr>
                    </w:p>
                    <w:p w14:paraId="78D9615A" w14:textId="77777777" w:rsidR="003B44C8" w:rsidRPr="00D41C24" w:rsidRDefault="003B44C8" w:rsidP="0024201E">
                      <w:pPr>
                        <w:pStyle w:val="Corpsdetexte"/>
                        <w:widowControl w:val="0"/>
                        <w:jc w:val="center"/>
                        <w:rPr>
                          <w:i/>
                          <w:iCs/>
                          <w:color w:val="000000"/>
                          <w:sz w:val="16"/>
                        </w:rPr>
                      </w:pPr>
                    </w:p>
                  </w:txbxContent>
                </v:textbox>
              </v:shape>
            </w:pict>
          </mc:Fallback>
        </mc:AlternateContent>
      </w:r>
    </w:p>
    <w:p w14:paraId="6A448EE4" w14:textId="296F4448" w:rsidR="00262D3B" w:rsidRPr="0078492C" w:rsidRDefault="00262D3B" w:rsidP="00262D3B">
      <w:pPr>
        <w:rPr>
          <w:color w:val="002060"/>
        </w:rPr>
      </w:pPr>
    </w:p>
    <w:p w14:paraId="632AB5A4" w14:textId="77777777" w:rsidR="00262D3B" w:rsidRPr="0078492C" w:rsidRDefault="00262D3B" w:rsidP="00262D3B">
      <w:pPr>
        <w:rPr>
          <w:color w:val="002060"/>
        </w:rPr>
      </w:pPr>
    </w:p>
    <w:p w14:paraId="7887353C" w14:textId="4BF0D89C" w:rsidR="00262D3B" w:rsidRPr="0078492C" w:rsidRDefault="00692FF8" w:rsidP="00262D3B">
      <w:pPr>
        <w:rPr>
          <w:color w:val="002060"/>
        </w:rPr>
      </w:pPr>
      <w:r>
        <w:rPr>
          <w:rFonts w:ascii="Times New Roman" w:hAnsi="Times New Roman"/>
          <w:noProof/>
          <w:color w:val="002060"/>
          <w:kern w:val="0"/>
          <w:sz w:val="24"/>
          <w:szCs w:val="24"/>
        </w:rPr>
        <mc:AlternateContent>
          <mc:Choice Requires="wps">
            <w:drawing>
              <wp:anchor distT="36576" distB="36576" distL="36576" distR="36576" simplePos="0" relativeHeight="251652096" behindDoc="0" locked="0" layoutInCell="1" allowOverlap="1" wp14:anchorId="494EB8AF" wp14:editId="6C0FF527">
                <wp:simplePos x="0" y="0"/>
                <wp:positionH relativeFrom="column">
                  <wp:posOffset>4236085</wp:posOffset>
                </wp:positionH>
                <wp:positionV relativeFrom="paragraph">
                  <wp:posOffset>5257165</wp:posOffset>
                </wp:positionV>
                <wp:extent cx="1367790" cy="215900"/>
                <wp:effectExtent l="0" t="0" r="0" b="635"/>
                <wp:wrapNone/>
                <wp:docPr id="12"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367790" cy="21590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txbx>
                        <w:txbxContent>
                          <w:p w14:paraId="3A8CFB21" w14:textId="77777777" w:rsidR="003B44C8" w:rsidRDefault="003B44C8" w:rsidP="00262D3B">
                            <w:pPr>
                              <w:pStyle w:val="Titre4"/>
                              <w:widowControl w:val="0"/>
                            </w:pPr>
                            <w:r>
                              <w:t>L’anecdote:</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039" type="#_x0000_t202" style="position:absolute;margin-left:333.55pt;margin-top:413.95pt;width:107.7pt;height:17pt;z-index:2516520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" stroked="f" strokeweight="0">
                <v:shadow color="#ccc" opacity="49150f"/>
                <o:lock v:ext="edit" shapetype="t"/>
                <v:textbox inset="2.85pt,2.85pt,2.85pt,2.85pt">
                  <w:txbxContent>
                    <w:p w14:paraId="3A8CFB21" w14:textId="77777777" w:rsidR="003B44C8" w:rsidRDefault="003B44C8" w:rsidP="00262D3B">
                      <w:pPr>
                        <w:pStyle w:val="Titre4"/>
                        <w:widowControl w:val="0"/>
                      </w:pPr>
                      <w:r>
                        <w:t>L’anecdote:</w:t>
                      </w:r>
                    </w:p>
                  </w:txbxContent>
                </v:textbox>
              </v:shape>
            </w:pict>
          </mc:Fallback>
        </mc:AlternateContent>
      </w:r>
    </w:p>
    <w:p w14:paraId="761224C5" w14:textId="0A5D43B6" w:rsidR="00262D3B" w:rsidRPr="0078492C" w:rsidRDefault="00692FF8" w:rsidP="00ED7A39">
      <w:pPr>
        <w:tabs>
          <w:tab w:val="center" w:pos="5400"/>
        </w:tabs>
        <w:spacing w:after="0" w:line="240" w:lineRule="auto"/>
        <w:rPr>
          <w:color w:val="002060"/>
        </w:rPr>
      </w:pPr>
      <w:r>
        <w:rPr>
          <w:rFonts w:ascii="Times New Roman" w:hAnsi="Times New Roman"/>
          <w:noProof/>
          <w:color w:val="002060"/>
          <w:kern w:val="0"/>
          <w:sz w:val="24"/>
          <w:szCs w:val="24"/>
        </w:rPr>
        <mc:AlternateContent>
          <mc:Choice Requires="wps">
            <w:drawing>
              <wp:anchor distT="36576" distB="36576" distL="36576" distR="36576" simplePos="0" relativeHeight="251656192" behindDoc="0" locked="0" layoutInCell="1" allowOverlap="1" wp14:anchorId="3B3CC25E" wp14:editId="24F96AE3">
                <wp:simplePos x="0" y="0"/>
                <wp:positionH relativeFrom="column">
                  <wp:posOffset>5723255</wp:posOffset>
                </wp:positionH>
                <wp:positionV relativeFrom="paragraph">
                  <wp:posOffset>7884795</wp:posOffset>
                </wp:positionV>
                <wp:extent cx="4924425" cy="356235"/>
                <wp:effectExtent l="0" t="0" r="0" b="1270"/>
                <wp:wrapNone/>
                <wp:docPr id="11"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924425" cy="356235"/>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txbx>
                        <w:txbxContent>
                          <w:p w14:paraId="64670F7C" w14:textId="77777777" w:rsidR="003B44C8" w:rsidRDefault="003B44C8" w:rsidP="00262D3B">
                            <w:pPr>
                              <w:pStyle w:val="Titre2"/>
                              <w:widowControl w:val="0"/>
                            </w:pPr>
                            <w:r>
                              <w:t>Synthèse...</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8" o:spid="_x0000_s1040" type="#_x0000_t202" style="position:absolute;margin-left:450.65pt;margin-top:620.85pt;width:387.75pt;height:28.05pt;z-index:251656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" stroked="f" strokeweight="0">
                <v:shadow color="#ccc" opacity="49150f"/>
                <o:lock v:ext="edit" shapetype="t"/>
                <v:textbox inset="2.85pt,2.85pt,2.85pt,2.85pt">
                  <w:txbxContent>
                    <w:p w14:paraId="64670F7C" w14:textId="77777777" w:rsidR="003B44C8" w:rsidRDefault="003B44C8" w:rsidP="00262D3B">
                      <w:pPr>
                        <w:pStyle w:val="Titre2"/>
                        <w:widowControl w:val="0"/>
                      </w:pPr>
                      <w:r>
                        <w:t>Synthèse...</w:t>
                      </w:r>
                    </w:p>
                  </w:txbxContent>
                </v:textbox>
              </v:shape>
            </w:pict>
          </mc:Fallback>
        </mc:AlternateContent>
      </w:r>
      <w:r>
        <w:rPr>
          <w:rFonts w:ascii="Times New Roman" w:hAnsi="Times New Roman"/>
          <w:noProof/>
          <w:color w:val="002060"/>
          <w:kern w:val="0"/>
          <w:sz w:val="24"/>
          <w:szCs w:val="24"/>
        </w:rPr>
        <mc:AlternateContent>
          <mc:Choice Requires="wps">
            <w:drawing>
              <wp:anchor distT="36576" distB="36576" distL="36576" distR="36576" simplePos="0" relativeHeight="251657216" behindDoc="0" locked="0" layoutInCell="1" allowOverlap="1" wp14:anchorId="0F865F09" wp14:editId="30F88435">
                <wp:simplePos x="0" y="0"/>
                <wp:positionH relativeFrom="column">
                  <wp:posOffset>-647700</wp:posOffset>
                </wp:positionH>
                <wp:positionV relativeFrom="paragraph">
                  <wp:posOffset>4069080</wp:posOffset>
                </wp:positionV>
                <wp:extent cx="3815715" cy="2673985"/>
                <wp:effectExtent l="0" t="5080" r="0" b="635"/>
                <wp:wrapNone/>
                <wp:docPr id="10" name="Control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3815715" cy="2673985"/>
                        </a:xfrm>
                        <a:prstGeom prst="rect">
                          <a:avLst/>
                        </a:prstGeom>
                        <a:noFill/>
                        <a:ln>
                          <a:noFill/>
                        </a:ln>
                        <a:effectLst/>
                        <a:extLst>
                          <a:ext uri="{91240B29-F687-4f45-9708-019B960494DF}">
                            <a14:hiddenLine xmlns:a14="http://schemas.microsoft.com/office/drawing/2010/main" w="9525">
                              <a:noFill/>
                              <a:miter lim="800000"/>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Control 130" o:spid="_x0000_s1026" style="position:absolute;margin-left:-50.95pt;margin-top:320.4pt;width:300.45pt;height:210.55pt;z-index:251657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" filled="f" stroked="f">
                <v:shadow color="#ccc" opacity="49150f"/>
                <o:lock v:ext="edit" shapetype="t"/>
                <v:textbox inset="0,0,0,0"/>
              </v:rect>
            </w:pict>
          </mc:Fallback>
        </mc:AlternateContent>
      </w:r>
      <w:r w:rsidR="00ED7A39">
        <w:rPr>
          <w:color w:val="002060"/>
        </w:rPr>
        <w:tab/>
      </w:r>
    </w:p>
    <w:p w14:paraId="3119A203" w14:textId="348212BE" w:rsidR="00262D3B" w:rsidRPr="0078492C" w:rsidRDefault="00262D3B" w:rsidP="00262D3B">
      <w:pPr>
        <w:rPr>
          <w:color w:val="002060"/>
        </w:rPr>
      </w:pPr>
    </w:p>
    <w:p w14:paraId="3F691E16" w14:textId="53A9E87C" w:rsidR="00262D3B" w:rsidRPr="0078492C" w:rsidRDefault="00692FF8" w:rsidP="00262D3B">
      <w:pPr>
        <w:rPr>
          <w:color w:val="002060"/>
        </w:rPr>
      </w:pPr>
      <w:r>
        <w:rPr>
          <w:rFonts w:ascii="Times New Roman" w:hAnsi="Times New Roman"/>
          <w:noProof/>
          <w:color w:val="002060"/>
          <w:kern w:val="0"/>
          <w:sz w:val="24"/>
          <w:szCs w:val="24"/>
        </w:rPr>
        <mc:AlternateContent>
          <mc:Choice Requires="wps">
            <w:drawing>
              <wp:anchor distT="36576" distB="36576" distL="36576" distR="36576" simplePos="0" relativeHeight="251650048" behindDoc="0" locked="0" layoutInCell="1" allowOverlap="1" wp14:anchorId="625CCD0D" wp14:editId="1D335DC4">
                <wp:simplePos x="0" y="0"/>
                <wp:positionH relativeFrom="column">
                  <wp:posOffset>4236720</wp:posOffset>
                </wp:positionH>
                <wp:positionV relativeFrom="paragraph">
                  <wp:posOffset>5292090</wp:posOffset>
                </wp:positionV>
                <wp:extent cx="2890520" cy="5111750"/>
                <wp:effectExtent l="0" t="0" r="0" b="0"/>
                <wp:wrapNone/>
                <wp:docPr id="5"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890520" cy="511175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txbx>
                        <w:txbxContent>
                          <w:p w14:paraId="54C8F1E3" w14:textId="77777777" w:rsidR="003B44C8" w:rsidRDefault="003B44C8" w:rsidP="00262D3B"/>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41" type="#_x0000_t202" style="position:absolute;margin-left:333.6pt;margin-top:416.7pt;width:227.6pt;height:402.5pt;z-index:2516500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" stroked="f" strokeweight="0">
                <v:shadow color="#ccc" opacity="49150f"/>
                <o:lock v:ext="edit" shapetype="t"/>
                <v:textbox inset="2.85pt,2.85pt,2.85pt,2.85pt">
                  <w:txbxContent>
                    <w:p w14:paraId="54C8F1E3" w14:textId="77777777" w:rsidR="003B44C8" w:rsidRDefault="003B44C8" w:rsidP="00262D3B"/>
                  </w:txbxContent>
                </v:textbox>
              </v:shape>
            </w:pict>
          </mc:Fallback>
        </mc:AlternateContent>
      </w:r>
      <w:r>
        <w:rPr>
          <w:rFonts w:ascii="Times New Roman" w:hAnsi="Times New Roman"/>
          <w:noProof/>
          <w:color w:val="002060"/>
          <w:kern w:val="0"/>
          <w:sz w:val="24"/>
          <w:szCs w:val="24"/>
        </w:rPr>
        <mc:AlternateContent>
          <mc:Choice Requires="wps">
            <w:drawing>
              <wp:anchor distT="36576" distB="36576" distL="36576" distR="36576" simplePos="0" relativeHeight="251649024" behindDoc="0" locked="0" layoutInCell="1" allowOverlap="1" wp14:anchorId="56A0ED36" wp14:editId="76B9159E">
                <wp:simplePos x="0" y="0"/>
                <wp:positionH relativeFrom="column">
                  <wp:posOffset>4236720</wp:posOffset>
                </wp:positionH>
                <wp:positionV relativeFrom="paragraph">
                  <wp:posOffset>5292090</wp:posOffset>
                </wp:positionV>
                <wp:extent cx="2890520" cy="5111750"/>
                <wp:effectExtent l="0" t="0" r="0" b="0"/>
                <wp:wrapNone/>
                <wp:docPr id="4"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890520" cy="511175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txbx>
                        <w:txbxContent>
                          <w:p w14:paraId="2E2F39B2" w14:textId="77777777" w:rsidR="003B44C8" w:rsidRDefault="003B44C8" w:rsidP="00262D3B"/>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 o:spid="_x0000_s1042" type="#_x0000_t202" style="position:absolute;margin-left:333.6pt;margin-top:416.7pt;width:227.6pt;height:402.5pt;z-index:2516490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" stroked="f" strokeweight="0">
                <v:shadow color="#ccc" opacity="49150f"/>
                <o:lock v:ext="edit" shapetype="t"/>
                <v:textbox inset="2.85pt,2.85pt,2.85pt,2.85pt">
                  <w:txbxContent>
                    <w:p w14:paraId="2E2F39B2" w14:textId="77777777" w:rsidR="003B44C8" w:rsidRDefault="003B44C8" w:rsidP="00262D3B"/>
                  </w:txbxContent>
                </v:textbox>
              </v:shape>
            </w:pict>
          </mc:Fallback>
        </mc:AlternateContent>
      </w:r>
    </w:p>
    <w:p w14:paraId="3EB41965" w14:textId="77777777" w:rsidR="00262D3B" w:rsidRPr="0078492C" w:rsidRDefault="00262D3B" w:rsidP="00262D3B">
      <w:pPr>
        <w:rPr>
          <w:color w:val="002060"/>
        </w:rPr>
      </w:pPr>
    </w:p>
    <w:p w14:paraId="1E3F04A5" w14:textId="77777777" w:rsidR="00262D3B" w:rsidRPr="0078492C" w:rsidRDefault="00262D3B" w:rsidP="00262D3B">
      <w:pPr>
        <w:rPr>
          <w:color w:val="002060"/>
        </w:rPr>
      </w:pPr>
    </w:p>
    <w:p w14:paraId="72A1F652" w14:textId="77777777" w:rsidR="00262D3B" w:rsidRPr="0078492C" w:rsidRDefault="00262D3B" w:rsidP="00262D3B">
      <w:pPr>
        <w:rPr>
          <w:color w:val="002060"/>
        </w:rPr>
      </w:pPr>
    </w:p>
    <w:p w14:paraId="4A739376" w14:textId="77777777" w:rsidR="00262D3B" w:rsidRPr="0078492C" w:rsidRDefault="00E0257A" w:rsidP="00262D3B">
      <w:pPr>
        <w:rPr>
          <w:color w:val="002060"/>
        </w:rPr>
      </w:pPr>
      <w:bookmarkStart w:id="0" w:name="_GoBack"/>
      <w:bookmarkEnd w:id="0"/>
      <w:r>
        <w:rPr>
          <w:noProof/>
          <w:color w:val="002060"/>
        </w:rPr>
        <w:drawing>
          <wp:anchor distT="0" distB="0" distL="114300" distR="114300" simplePos="0" relativeHeight="251673600" behindDoc="1" locked="0" layoutInCell="1" allowOverlap="1" wp14:anchorId="357F48E8" wp14:editId="6F1CC585">
            <wp:simplePos x="0" y="0"/>
            <wp:positionH relativeFrom="column">
              <wp:posOffset>-1905</wp:posOffset>
            </wp:positionH>
            <wp:positionV relativeFrom="paragraph">
              <wp:posOffset>141605</wp:posOffset>
            </wp:positionV>
            <wp:extent cx="1497330" cy="1695450"/>
            <wp:effectExtent l="0" t="0" r="7620" b="0"/>
            <wp:wrapNone/>
            <wp:docPr id="3" name="Image 2" descr="logoPTv2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Tv2Transparent.png"/>
                    <pic:cNvPicPr/>
                  </pic:nvPicPr>
                  <pic:blipFill>
                    <a:blip r:embed="rId15" cstate="print"/>
                    <a:stretch>
                      <a:fillRect/>
                    </a:stretch>
                  </pic:blipFill>
                  <pic:spPr>
                    <a:xfrm>
                      <a:off x="0" y="0"/>
                      <a:ext cx="1497330" cy="1695450"/>
                    </a:xfrm>
                    <a:prstGeom prst="rect">
                      <a:avLst/>
                    </a:prstGeom>
                  </pic:spPr>
                </pic:pic>
              </a:graphicData>
            </a:graphic>
          </wp:anchor>
        </w:drawing>
      </w:r>
    </w:p>
    <w:p w14:paraId="4EECF074" w14:textId="77777777" w:rsidR="00262D3B" w:rsidRPr="0078492C" w:rsidRDefault="00262D3B" w:rsidP="00262D3B">
      <w:pPr>
        <w:rPr>
          <w:color w:val="002060"/>
        </w:rPr>
      </w:pPr>
    </w:p>
    <w:p w14:paraId="72D18321" w14:textId="77777777" w:rsidR="00262D3B" w:rsidRPr="0078492C" w:rsidRDefault="00692FF8" w:rsidP="00262D3B">
      <w:pPr>
        <w:tabs>
          <w:tab w:val="left" w:pos="7580"/>
        </w:tabs>
        <w:rPr>
          <w:color w:val="002060"/>
        </w:rPr>
      </w:pPr>
      <w:r>
        <w:rPr>
          <w:noProof/>
          <w:color w:val="002060"/>
        </w:rPr>
        <mc:AlternateContent>
          <mc:Choice Requires="wps">
            <w:drawing>
              <wp:anchor distT="36576" distB="36576" distL="36576" distR="36576" simplePos="0" relativeHeight="251665408" behindDoc="0" locked="0" layoutInCell="1" allowOverlap="1" wp14:anchorId="3DD265F8" wp14:editId="4B9EAF3D">
                <wp:simplePos x="0" y="0"/>
                <wp:positionH relativeFrom="column">
                  <wp:posOffset>1902460</wp:posOffset>
                </wp:positionH>
                <wp:positionV relativeFrom="paragraph">
                  <wp:posOffset>1352550</wp:posOffset>
                </wp:positionV>
                <wp:extent cx="5298440" cy="323850"/>
                <wp:effectExtent l="0" t="6350" r="0" b="0"/>
                <wp:wrapNone/>
                <wp:docPr id="2"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298440" cy="32385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txbx>
                        <w:txbxContent>
                          <w:p w14:paraId="79B181C3" w14:textId="77777777" w:rsidR="003B44C8" w:rsidRPr="0013321A" w:rsidRDefault="003B44C8" w:rsidP="0063141C">
                            <w:pPr>
                              <w:pStyle w:val="msoaddress"/>
                              <w:widowControl w:val="0"/>
                              <w:ind w:left="420"/>
                              <w:jc w:val="both"/>
                              <w:rPr>
                                <w:sz w:val="12"/>
                              </w:rPr>
                            </w:pPr>
                            <w:r w:rsidRPr="0013321A">
                              <w:rPr>
                                <w:rFonts w:ascii="Verdana" w:hAnsi="Verdana"/>
                                <w:b/>
                                <w:bCs/>
                                <w:color w:val="002060"/>
                                <w:szCs w:val="20"/>
                                <w:highlight w:val="yellow"/>
                              </w:rPr>
                              <w:t>Si vous souhaitez être</w:t>
                            </w:r>
                            <w:r>
                              <w:rPr>
                                <w:rFonts w:ascii="Verdana" w:hAnsi="Verdana"/>
                                <w:b/>
                                <w:bCs/>
                                <w:color w:val="002060"/>
                                <w:szCs w:val="20"/>
                                <w:highlight w:val="yellow"/>
                              </w:rPr>
                              <w:t xml:space="preserve"> accompagné, rapprochez-vous du référent territorial</w:t>
                            </w:r>
                            <w:r w:rsidRPr="0013321A">
                              <w:rPr>
                                <w:rFonts w:ascii="Verdana" w:hAnsi="Verdana"/>
                                <w:b/>
                                <w:bCs/>
                                <w:color w:val="002060"/>
                                <w:szCs w:val="20"/>
                                <w:highlight w:val="yellow"/>
                              </w:rPr>
                              <w:t>.</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3" o:spid="_x0000_s1043" type="#_x0000_t202" style="position:absolute;margin-left:149.8pt;margin-top:106.5pt;width:417.2pt;height:25.5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" stroked="f" strokeweight="0">
                <v:shadow color="#ccc" opacity="49150f"/>
                <o:lock v:ext="edit" shapetype="t"/>
                <v:textbox inset="2.85pt,2.85pt,2.85pt,2.85pt">
                  <w:txbxContent>
                    <w:p w14:paraId="79B181C3" w14:textId="77777777" w:rsidR="003B44C8" w:rsidRPr="0013321A" w:rsidRDefault="003B44C8" w:rsidP="0063141C">
                      <w:pPr>
                        <w:pStyle w:val="msoaddress"/>
                        <w:widowControl w:val="0"/>
                        <w:ind w:left="420"/>
                        <w:jc w:val="both"/>
                        <w:rPr>
                          <w:sz w:val="12"/>
                        </w:rPr>
                      </w:pPr>
                      <w:r w:rsidRPr="0013321A">
                        <w:rPr>
                          <w:rFonts w:ascii="Verdana" w:hAnsi="Verdana"/>
                          <w:b/>
                          <w:bCs/>
                          <w:color w:val="002060"/>
                          <w:szCs w:val="20"/>
                          <w:highlight w:val="yellow"/>
                        </w:rPr>
                        <w:t>Si vous souhaitez être</w:t>
                      </w:r>
                      <w:r>
                        <w:rPr>
                          <w:rFonts w:ascii="Verdana" w:hAnsi="Verdana"/>
                          <w:b/>
                          <w:bCs/>
                          <w:color w:val="002060"/>
                          <w:szCs w:val="20"/>
                          <w:highlight w:val="yellow"/>
                        </w:rPr>
                        <w:t xml:space="preserve"> accompagné, rapprochez-vous du référent territorial</w:t>
                      </w:r>
                      <w:r w:rsidRPr="0013321A">
                        <w:rPr>
                          <w:rFonts w:ascii="Verdana" w:hAnsi="Verdana"/>
                          <w:b/>
                          <w:bCs/>
                          <w:color w:val="002060"/>
                          <w:szCs w:val="20"/>
                          <w:highlight w:val="yellow"/>
                        </w:rPr>
                        <w:t>.</w:t>
                      </w:r>
                    </w:p>
                  </w:txbxContent>
                </v:textbox>
              </v:shape>
            </w:pict>
          </mc:Fallback>
        </mc:AlternateContent>
      </w:r>
      <w:r w:rsidR="00262D3B" w:rsidRPr="0078492C">
        <w:rPr>
          <w:color w:val="002060"/>
        </w:rPr>
        <w:tab/>
      </w:r>
    </w:p>
    <w:sectPr w:rsidR="00262D3B" w:rsidRPr="0078492C" w:rsidSect="00262D3B">
      <w:footerReference w:type="default" r:id="rId16"/>
      <w:pgSz w:w="11906" w:h="16838"/>
      <w:pgMar w:top="360" w:right="746" w:bottom="360" w:left="36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3F1D61" w14:textId="77777777" w:rsidR="003B44C8" w:rsidRDefault="003B44C8">
      <w:r>
        <w:separator/>
      </w:r>
    </w:p>
  </w:endnote>
  <w:endnote w:type="continuationSeparator" w:id="0">
    <w:p w14:paraId="7DA36FDA" w14:textId="77777777" w:rsidR="003B44C8" w:rsidRDefault="003B4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omic Sans MS">
    <w:panose1 w:val="030F0702030302020204"/>
    <w:charset w:val="00"/>
    <w:family w:val="auto"/>
    <w:pitch w:val="variable"/>
    <w:sig w:usb0="00000287" w:usb1="00000000" w:usb2="00000000" w:usb3="00000000" w:csb0="0000009F" w:csb1="00000000"/>
  </w:font>
  <w:font w:name="Verdana">
    <w:panose1 w:val="020B0604030504040204"/>
    <w:charset w:val="00"/>
    <w:family w:val="auto"/>
    <w:pitch w:val="variable"/>
    <w:sig w:usb0="A10006FF" w:usb1="4000205B" w:usb2="00000010" w:usb3="00000000" w:csb0="0000019F" w:csb1="00000000"/>
  </w:font>
  <w:font w:name="Garamond">
    <w:panose1 w:val="02020404030301010803"/>
    <w:charset w:val="00"/>
    <w:family w:val="auto"/>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4EE151" w14:textId="77777777" w:rsidR="003B44C8" w:rsidRDefault="003B44C8" w:rsidP="00262D3B">
    <w:pPr>
      <w:pStyle w:val="Pieddepage"/>
      <w:jc w:val="center"/>
      <w:rPr>
        <w:sz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B59054" w14:textId="77777777" w:rsidR="003B44C8" w:rsidRDefault="003B44C8">
      <w:r>
        <w:separator/>
      </w:r>
    </w:p>
  </w:footnote>
  <w:footnote w:type="continuationSeparator" w:id="0">
    <w:p w14:paraId="27F6ACDC" w14:textId="77777777" w:rsidR="003B44C8" w:rsidRDefault="003B44C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755F5"/>
    <w:multiLevelType w:val="hybridMultilevel"/>
    <w:tmpl w:val="C898263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DD259D8"/>
    <w:multiLevelType w:val="hybridMultilevel"/>
    <w:tmpl w:val="EFA881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mic Sans M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mic Sans M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mic Sans MS"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FC3554C"/>
    <w:multiLevelType w:val="hybridMultilevel"/>
    <w:tmpl w:val="F5D82886"/>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51031E9"/>
    <w:multiLevelType w:val="hybridMultilevel"/>
    <w:tmpl w:val="45FC205C"/>
    <w:lvl w:ilvl="0" w:tplc="F418F66C">
      <w:start w:val="6"/>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CBF058B"/>
    <w:multiLevelType w:val="hybridMultilevel"/>
    <w:tmpl w:val="352AE514"/>
    <w:lvl w:ilvl="0" w:tplc="803ABA3C">
      <w:numFmt w:val="bullet"/>
      <w:lvlText w:val="-"/>
      <w:lvlJc w:val="left"/>
      <w:pPr>
        <w:ind w:left="720" w:hanging="360"/>
      </w:pPr>
      <w:rPr>
        <w:rFonts w:ascii="Verdana" w:eastAsia="Times New Roman" w:hAnsi="Verdana" w:cs="Times New Roman" w:hint="default"/>
        <w:sz w:val="48"/>
      </w:rPr>
    </w:lvl>
    <w:lvl w:ilvl="1" w:tplc="040C0003" w:tentative="1">
      <w:start w:val="1"/>
      <w:numFmt w:val="bullet"/>
      <w:lvlText w:val="o"/>
      <w:lvlJc w:val="left"/>
      <w:pPr>
        <w:ind w:left="1440" w:hanging="360"/>
      </w:pPr>
      <w:rPr>
        <w:rFonts w:ascii="Courier New" w:hAnsi="Courier New" w:cs="Comic Sans M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mic Sans M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mic Sans MS"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DA275A6"/>
    <w:multiLevelType w:val="hybridMultilevel"/>
    <w:tmpl w:val="2B12D066"/>
    <w:lvl w:ilvl="0" w:tplc="81E4715A">
      <w:start w:val="1"/>
      <w:numFmt w:val="bullet"/>
      <w:lvlText w:val="-"/>
      <w:lvlJc w:val="left"/>
      <w:pPr>
        <w:tabs>
          <w:tab w:val="num" w:pos="1068"/>
        </w:tabs>
        <w:ind w:left="1068" w:hanging="360"/>
      </w:pPr>
      <w:rPr>
        <w:rFonts w:ascii="Verdana" w:eastAsia="Times New Roman" w:hAnsi="Verdana" w:cs="Times New Roman" w:hint="default"/>
      </w:rPr>
    </w:lvl>
    <w:lvl w:ilvl="1" w:tplc="040C0003" w:tentative="1">
      <w:start w:val="1"/>
      <w:numFmt w:val="bullet"/>
      <w:lvlText w:val="o"/>
      <w:lvlJc w:val="left"/>
      <w:pPr>
        <w:tabs>
          <w:tab w:val="num" w:pos="1788"/>
        </w:tabs>
        <w:ind w:left="1788" w:hanging="360"/>
      </w:pPr>
      <w:rPr>
        <w:rFonts w:ascii="Courier New" w:hAnsi="Courier New" w:cs="Comic Sans MS"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mic Sans MS"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mic Sans MS"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6">
    <w:nsid w:val="1E322DFB"/>
    <w:multiLevelType w:val="hybridMultilevel"/>
    <w:tmpl w:val="8490FA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EBD6540"/>
    <w:multiLevelType w:val="hybridMultilevel"/>
    <w:tmpl w:val="F4D077F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3D96B49"/>
    <w:multiLevelType w:val="hybridMultilevel"/>
    <w:tmpl w:val="816803E0"/>
    <w:lvl w:ilvl="0" w:tplc="F040C556">
      <w:start w:val="1"/>
      <w:numFmt w:val="bullet"/>
      <w:lvlText w:val="-"/>
      <w:lvlJc w:val="left"/>
      <w:pPr>
        <w:tabs>
          <w:tab w:val="num" w:pos="440"/>
        </w:tabs>
        <w:ind w:left="440" w:hanging="360"/>
      </w:pPr>
      <w:rPr>
        <w:rFonts w:ascii="Verdana" w:eastAsia="Times New Roman" w:hAnsi="Verdana" w:hint="default"/>
      </w:rPr>
    </w:lvl>
    <w:lvl w:ilvl="1" w:tplc="0003040C" w:tentative="1">
      <w:start w:val="1"/>
      <w:numFmt w:val="bullet"/>
      <w:lvlText w:val="o"/>
      <w:lvlJc w:val="left"/>
      <w:pPr>
        <w:tabs>
          <w:tab w:val="num" w:pos="1160"/>
        </w:tabs>
        <w:ind w:left="1160" w:hanging="360"/>
      </w:pPr>
      <w:rPr>
        <w:rFonts w:ascii="Courier New" w:hAnsi="Courier New" w:hint="default"/>
      </w:rPr>
    </w:lvl>
    <w:lvl w:ilvl="2" w:tplc="0005040C" w:tentative="1">
      <w:start w:val="1"/>
      <w:numFmt w:val="bullet"/>
      <w:lvlText w:val=""/>
      <w:lvlJc w:val="left"/>
      <w:pPr>
        <w:tabs>
          <w:tab w:val="num" w:pos="1880"/>
        </w:tabs>
        <w:ind w:left="1880" w:hanging="360"/>
      </w:pPr>
      <w:rPr>
        <w:rFonts w:ascii="Wingdings" w:hAnsi="Wingdings" w:hint="default"/>
      </w:rPr>
    </w:lvl>
    <w:lvl w:ilvl="3" w:tplc="0001040C" w:tentative="1">
      <w:start w:val="1"/>
      <w:numFmt w:val="bullet"/>
      <w:lvlText w:val=""/>
      <w:lvlJc w:val="left"/>
      <w:pPr>
        <w:tabs>
          <w:tab w:val="num" w:pos="2600"/>
        </w:tabs>
        <w:ind w:left="2600" w:hanging="360"/>
      </w:pPr>
      <w:rPr>
        <w:rFonts w:ascii="Symbol" w:hAnsi="Symbol" w:hint="default"/>
      </w:rPr>
    </w:lvl>
    <w:lvl w:ilvl="4" w:tplc="0003040C" w:tentative="1">
      <w:start w:val="1"/>
      <w:numFmt w:val="bullet"/>
      <w:lvlText w:val="o"/>
      <w:lvlJc w:val="left"/>
      <w:pPr>
        <w:tabs>
          <w:tab w:val="num" w:pos="3320"/>
        </w:tabs>
        <w:ind w:left="3320" w:hanging="360"/>
      </w:pPr>
      <w:rPr>
        <w:rFonts w:ascii="Courier New" w:hAnsi="Courier New" w:hint="default"/>
      </w:rPr>
    </w:lvl>
    <w:lvl w:ilvl="5" w:tplc="0005040C" w:tentative="1">
      <w:start w:val="1"/>
      <w:numFmt w:val="bullet"/>
      <w:lvlText w:val=""/>
      <w:lvlJc w:val="left"/>
      <w:pPr>
        <w:tabs>
          <w:tab w:val="num" w:pos="4040"/>
        </w:tabs>
        <w:ind w:left="4040" w:hanging="360"/>
      </w:pPr>
      <w:rPr>
        <w:rFonts w:ascii="Wingdings" w:hAnsi="Wingdings" w:hint="default"/>
      </w:rPr>
    </w:lvl>
    <w:lvl w:ilvl="6" w:tplc="0001040C" w:tentative="1">
      <w:start w:val="1"/>
      <w:numFmt w:val="bullet"/>
      <w:lvlText w:val=""/>
      <w:lvlJc w:val="left"/>
      <w:pPr>
        <w:tabs>
          <w:tab w:val="num" w:pos="4760"/>
        </w:tabs>
        <w:ind w:left="4760" w:hanging="360"/>
      </w:pPr>
      <w:rPr>
        <w:rFonts w:ascii="Symbol" w:hAnsi="Symbol" w:hint="default"/>
      </w:rPr>
    </w:lvl>
    <w:lvl w:ilvl="7" w:tplc="0003040C" w:tentative="1">
      <w:start w:val="1"/>
      <w:numFmt w:val="bullet"/>
      <w:lvlText w:val="o"/>
      <w:lvlJc w:val="left"/>
      <w:pPr>
        <w:tabs>
          <w:tab w:val="num" w:pos="5480"/>
        </w:tabs>
        <w:ind w:left="5480" w:hanging="360"/>
      </w:pPr>
      <w:rPr>
        <w:rFonts w:ascii="Courier New" w:hAnsi="Courier New" w:hint="default"/>
      </w:rPr>
    </w:lvl>
    <w:lvl w:ilvl="8" w:tplc="0005040C" w:tentative="1">
      <w:start w:val="1"/>
      <w:numFmt w:val="bullet"/>
      <w:lvlText w:val=""/>
      <w:lvlJc w:val="left"/>
      <w:pPr>
        <w:tabs>
          <w:tab w:val="num" w:pos="6200"/>
        </w:tabs>
        <w:ind w:left="6200" w:hanging="360"/>
      </w:pPr>
      <w:rPr>
        <w:rFonts w:ascii="Wingdings" w:hAnsi="Wingdings" w:hint="default"/>
      </w:rPr>
    </w:lvl>
  </w:abstractNum>
  <w:abstractNum w:abstractNumId="9">
    <w:nsid w:val="2833614E"/>
    <w:multiLevelType w:val="hybridMultilevel"/>
    <w:tmpl w:val="B3A0A7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DCF1D02"/>
    <w:multiLevelType w:val="hybridMultilevel"/>
    <w:tmpl w:val="66902408"/>
    <w:lvl w:ilvl="0" w:tplc="A0C04BC8">
      <w:numFmt w:val="bullet"/>
      <w:lvlText w:val="-"/>
      <w:lvlJc w:val="left"/>
      <w:pPr>
        <w:tabs>
          <w:tab w:val="num" w:pos="420"/>
        </w:tabs>
        <w:ind w:left="420" w:hanging="360"/>
      </w:pPr>
      <w:rPr>
        <w:rFonts w:ascii="Garamond" w:eastAsia="Times New Roman" w:hAnsi="Garamond" w:hint="default"/>
      </w:rPr>
    </w:lvl>
    <w:lvl w:ilvl="1" w:tplc="0003040C" w:tentative="1">
      <w:start w:val="1"/>
      <w:numFmt w:val="bullet"/>
      <w:lvlText w:val="o"/>
      <w:lvlJc w:val="left"/>
      <w:pPr>
        <w:tabs>
          <w:tab w:val="num" w:pos="1140"/>
        </w:tabs>
        <w:ind w:left="1140" w:hanging="360"/>
      </w:pPr>
      <w:rPr>
        <w:rFonts w:ascii="Courier New" w:hAnsi="Courier New" w:hint="default"/>
      </w:rPr>
    </w:lvl>
    <w:lvl w:ilvl="2" w:tplc="0005040C" w:tentative="1">
      <w:start w:val="1"/>
      <w:numFmt w:val="bullet"/>
      <w:lvlText w:val=""/>
      <w:lvlJc w:val="left"/>
      <w:pPr>
        <w:tabs>
          <w:tab w:val="num" w:pos="1860"/>
        </w:tabs>
        <w:ind w:left="1860" w:hanging="360"/>
      </w:pPr>
      <w:rPr>
        <w:rFonts w:ascii="Wingdings" w:hAnsi="Wingdings" w:hint="default"/>
      </w:rPr>
    </w:lvl>
    <w:lvl w:ilvl="3" w:tplc="0001040C" w:tentative="1">
      <w:start w:val="1"/>
      <w:numFmt w:val="bullet"/>
      <w:lvlText w:val=""/>
      <w:lvlJc w:val="left"/>
      <w:pPr>
        <w:tabs>
          <w:tab w:val="num" w:pos="2580"/>
        </w:tabs>
        <w:ind w:left="2580" w:hanging="360"/>
      </w:pPr>
      <w:rPr>
        <w:rFonts w:ascii="Symbol" w:hAnsi="Symbol" w:hint="default"/>
      </w:rPr>
    </w:lvl>
    <w:lvl w:ilvl="4" w:tplc="0003040C" w:tentative="1">
      <w:start w:val="1"/>
      <w:numFmt w:val="bullet"/>
      <w:lvlText w:val="o"/>
      <w:lvlJc w:val="left"/>
      <w:pPr>
        <w:tabs>
          <w:tab w:val="num" w:pos="3300"/>
        </w:tabs>
        <w:ind w:left="3300" w:hanging="360"/>
      </w:pPr>
      <w:rPr>
        <w:rFonts w:ascii="Courier New" w:hAnsi="Courier New" w:hint="default"/>
      </w:rPr>
    </w:lvl>
    <w:lvl w:ilvl="5" w:tplc="0005040C" w:tentative="1">
      <w:start w:val="1"/>
      <w:numFmt w:val="bullet"/>
      <w:lvlText w:val=""/>
      <w:lvlJc w:val="left"/>
      <w:pPr>
        <w:tabs>
          <w:tab w:val="num" w:pos="4020"/>
        </w:tabs>
        <w:ind w:left="4020" w:hanging="360"/>
      </w:pPr>
      <w:rPr>
        <w:rFonts w:ascii="Wingdings" w:hAnsi="Wingdings" w:hint="default"/>
      </w:rPr>
    </w:lvl>
    <w:lvl w:ilvl="6" w:tplc="0001040C" w:tentative="1">
      <w:start w:val="1"/>
      <w:numFmt w:val="bullet"/>
      <w:lvlText w:val=""/>
      <w:lvlJc w:val="left"/>
      <w:pPr>
        <w:tabs>
          <w:tab w:val="num" w:pos="4740"/>
        </w:tabs>
        <w:ind w:left="4740" w:hanging="360"/>
      </w:pPr>
      <w:rPr>
        <w:rFonts w:ascii="Symbol" w:hAnsi="Symbol" w:hint="default"/>
      </w:rPr>
    </w:lvl>
    <w:lvl w:ilvl="7" w:tplc="0003040C" w:tentative="1">
      <w:start w:val="1"/>
      <w:numFmt w:val="bullet"/>
      <w:lvlText w:val="o"/>
      <w:lvlJc w:val="left"/>
      <w:pPr>
        <w:tabs>
          <w:tab w:val="num" w:pos="5460"/>
        </w:tabs>
        <w:ind w:left="5460" w:hanging="360"/>
      </w:pPr>
      <w:rPr>
        <w:rFonts w:ascii="Courier New" w:hAnsi="Courier New" w:hint="default"/>
      </w:rPr>
    </w:lvl>
    <w:lvl w:ilvl="8" w:tplc="0005040C" w:tentative="1">
      <w:start w:val="1"/>
      <w:numFmt w:val="bullet"/>
      <w:lvlText w:val=""/>
      <w:lvlJc w:val="left"/>
      <w:pPr>
        <w:tabs>
          <w:tab w:val="num" w:pos="6180"/>
        </w:tabs>
        <w:ind w:left="6180" w:hanging="360"/>
      </w:pPr>
      <w:rPr>
        <w:rFonts w:ascii="Wingdings" w:hAnsi="Wingdings" w:hint="default"/>
      </w:rPr>
    </w:lvl>
  </w:abstractNum>
  <w:abstractNum w:abstractNumId="11">
    <w:nsid w:val="344619A2"/>
    <w:multiLevelType w:val="hybridMultilevel"/>
    <w:tmpl w:val="08808C72"/>
    <w:lvl w:ilvl="0" w:tplc="15EE9F04">
      <w:start w:val="2"/>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7E75582"/>
    <w:multiLevelType w:val="hybridMultilevel"/>
    <w:tmpl w:val="410CF33A"/>
    <w:lvl w:ilvl="0" w:tplc="07BE5FCA">
      <w:numFmt w:val="bullet"/>
      <w:lvlText w:val="-"/>
      <w:lvlJc w:val="left"/>
      <w:pPr>
        <w:tabs>
          <w:tab w:val="num" w:pos="1068"/>
        </w:tabs>
        <w:ind w:left="1068" w:hanging="360"/>
      </w:pPr>
      <w:rPr>
        <w:rFonts w:ascii="Comic Sans MS" w:eastAsia="Times New Roman" w:hAnsi="Comic Sans MS" w:cs="Times New Roman" w:hint="default"/>
      </w:rPr>
    </w:lvl>
    <w:lvl w:ilvl="1" w:tplc="040C0003" w:tentative="1">
      <w:start w:val="1"/>
      <w:numFmt w:val="bullet"/>
      <w:lvlText w:val="o"/>
      <w:lvlJc w:val="left"/>
      <w:pPr>
        <w:tabs>
          <w:tab w:val="num" w:pos="1788"/>
        </w:tabs>
        <w:ind w:left="1788" w:hanging="360"/>
      </w:pPr>
      <w:rPr>
        <w:rFonts w:ascii="Courier New" w:hAnsi="Courier New" w:cs="Comic Sans MS"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mic Sans MS"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mic Sans MS"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3">
    <w:nsid w:val="426B5071"/>
    <w:multiLevelType w:val="hybridMultilevel"/>
    <w:tmpl w:val="8B6E5F56"/>
    <w:lvl w:ilvl="0" w:tplc="040C000B">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4">
    <w:nsid w:val="454A7515"/>
    <w:multiLevelType w:val="hybridMultilevel"/>
    <w:tmpl w:val="1770AB78"/>
    <w:lvl w:ilvl="0" w:tplc="ECE80D92">
      <w:start w:val="2"/>
      <w:numFmt w:val="bullet"/>
      <w:lvlText w:val="-"/>
      <w:lvlJc w:val="left"/>
      <w:pPr>
        <w:tabs>
          <w:tab w:val="num" w:pos="420"/>
        </w:tabs>
        <w:ind w:left="420" w:hanging="360"/>
      </w:pPr>
      <w:rPr>
        <w:rFonts w:ascii="Verdana" w:eastAsia="Times New Roman" w:hAnsi="Verdana" w:hint="default"/>
      </w:rPr>
    </w:lvl>
    <w:lvl w:ilvl="1" w:tplc="0003040C" w:tentative="1">
      <w:start w:val="1"/>
      <w:numFmt w:val="bullet"/>
      <w:lvlText w:val="o"/>
      <w:lvlJc w:val="left"/>
      <w:pPr>
        <w:tabs>
          <w:tab w:val="num" w:pos="1140"/>
        </w:tabs>
        <w:ind w:left="1140" w:hanging="360"/>
      </w:pPr>
      <w:rPr>
        <w:rFonts w:ascii="Courier New" w:hAnsi="Courier New" w:hint="default"/>
      </w:rPr>
    </w:lvl>
    <w:lvl w:ilvl="2" w:tplc="0005040C" w:tentative="1">
      <w:start w:val="1"/>
      <w:numFmt w:val="bullet"/>
      <w:lvlText w:val=""/>
      <w:lvlJc w:val="left"/>
      <w:pPr>
        <w:tabs>
          <w:tab w:val="num" w:pos="1860"/>
        </w:tabs>
        <w:ind w:left="1860" w:hanging="360"/>
      </w:pPr>
      <w:rPr>
        <w:rFonts w:ascii="Wingdings" w:hAnsi="Wingdings" w:hint="default"/>
      </w:rPr>
    </w:lvl>
    <w:lvl w:ilvl="3" w:tplc="0001040C" w:tentative="1">
      <w:start w:val="1"/>
      <w:numFmt w:val="bullet"/>
      <w:lvlText w:val=""/>
      <w:lvlJc w:val="left"/>
      <w:pPr>
        <w:tabs>
          <w:tab w:val="num" w:pos="2580"/>
        </w:tabs>
        <w:ind w:left="2580" w:hanging="360"/>
      </w:pPr>
      <w:rPr>
        <w:rFonts w:ascii="Symbol" w:hAnsi="Symbol" w:hint="default"/>
      </w:rPr>
    </w:lvl>
    <w:lvl w:ilvl="4" w:tplc="0003040C" w:tentative="1">
      <w:start w:val="1"/>
      <w:numFmt w:val="bullet"/>
      <w:lvlText w:val="o"/>
      <w:lvlJc w:val="left"/>
      <w:pPr>
        <w:tabs>
          <w:tab w:val="num" w:pos="3300"/>
        </w:tabs>
        <w:ind w:left="3300" w:hanging="360"/>
      </w:pPr>
      <w:rPr>
        <w:rFonts w:ascii="Courier New" w:hAnsi="Courier New" w:hint="default"/>
      </w:rPr>
    </w:lvl>
    <w:lvl w:ilvl="5" w:tplc="0005040C" w:tentative="1">
      <w:start w:val="1"/>
      <w:numFmt w:val="bullet"/>
      <w:lvlText w:val=""/>
      <w:lvlJc w:val="left"/>
      <w:pPr>
        <w:tabs>
          <w:tab w:val="num" w:pos="4020"/>
        </w:tabs>
        <w:ind w:left="4020" w:hanging="360"/>
      </w:pPr>
      <w:rPr>
        <w:rFonts w:ascii="Wingdings" w:hAnsi="Wingdings" w:hint="default"/>
      </w:rPr>
    </w:lvl>
    <w:lvl w:ilvl="6" w:tplc="0001040C" w:tentative="1">
      <w:start w:val="1"/>
      <w:numFmt w:val="bullet"/>
      <w:lvlText w:val=""/>
      <w:lvlJc w:val="left"/>
      <w:pPr>
        <w:tabs>
          <w:tab w:val="num" w:pos="4740"/>
        </w:tabs>
        <w:ind w:left="4740" w:hanging="360"/>
      </w:pPr>
      <w:rPr>
        <w:rFonts w:ascii="Symbol" w:hAnsi="Symbol" w:hint="default"/>
      </w:rPr>
    </w:lvl>
    <w:lvl w:ilvl="7" w:tplc="0003040C" w:tentative="1">
      <w:start w:val="1"/>
      <w:numFmt w:val="bullet"/>
      <w:lvlText w:val="o"/>
      <w:lvlJc w:val="left"/>
      <w:pPr>
        <w:tabs>
          <w:tab w:val="num" w:pos="5460"/>
        </w:tabs>
        <w:ind w:left="5460" w:hanging="360"/>
      </w:pPr>
      <w:rPr>
        <w:rFonts w:ascii="Courier New" w:hAnsi="Courier New" w:hint="default"/>
      </w:rPr>
    </w:lvl>
    <w:lvl w:ilvl="8" w:tplc="0005040C" w:tentative="1">
      <w:start w:val="1"/>
      <w:numFmt w:val="bullet"/>
      <w:lvlText w:val=""/>
      <w:lvlJc w:val="left"/>
      <w:pPr>
        <w:tabs>
          <w:tab w:val="num" w:pos="6180"/>
        </w:tabs>
        <w:ind w:left="6180" w:hanging="360"/>
      </w:pPr>
      <w:rPr>
        <w:rFonts w:ascii="Wingdings" w:hAnsi="Wingdings" w:hint="default"/>
      </w:rPr>
    </w:lvl>
  </w:abstractNum>
  <w:abstractNum w:abstractNumId="15">
    <w:nsid w:val="477B06F9"/>
    <w:multiLevelType w:val="hybridMultilevel"/>
    <w:tmpl w:val="4AF63C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mic Sans M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mic Sans M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mic Sans MS"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7E41D1E"/>
    <w:multiLevelType w:val="hybridMultilevel"/>
    <w:tmpl w:val="A176C9D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A176202"/>
    <w:multiLevelType w:val="hybridMultilevel"/>
    <w:tmpl w:val="72CC61B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AC32119"/>
    <w:multiLevelType w:val="hybridMultilevel"/>
    <w:tmpl w:val="B1A0D714"/>
    <w:lvl w:ilvl="0" w:tplc="7728E388">
      <w:start w:val="1"/>
      <w:numFmt w:val="bullet"/>
      <w:lvlText w:val="-"/>
      <w:lvlJc w:val="left"/>
      <w:pPr>
        <w:tabs>
          <w:tab w:val="num" w:pos="720"/>
        </w:tabs>
        <w:ind w:left="720" w:hanging="360"/>
      </w:pPr>
      <w:rPr>
        <w:rFonts w:ascii="TimesNewRomanPSMT" w:eastAsia="Times New Roman" w:hAnsi="TimesNewRomanPSMT"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9">
    <w:nsid w:val="5C503C83"/>
    <w:multiLevelType w:val="hybridMultilevel"/>
    <w:tmpl w:val="01CC6F10"/>
    <w:lvl w:ilvl="0" w:tplc="8F2C800A">
      <w:start w:val="1"/>
      <w:numFmt w:val="bullet"/>
      <w:lvlText w:val="-"/>
      <w:lvlJc w:val="left"/>
      <w:pPr>
        <w:tabs>
          <w:tab w:val="num" w:pos="420"/>
        </w:tabs>
        <w:ind w:left="420" w:hanging="360"/>
      </w:pPr>
      <w:rPr>
        <w:rFonts w:ascii="Verdana" w:eastAsia="Times New Roman" w:hAnsi="Verdana" w:hint="default"/>
      </w:rPr>
    </w:lvl>
    <w:lvl w:ilvl="1" w:tplc="0003040C" w:tentative="1">
      <w:start w:val="1"/>
      <w:numFmt w:val="bullet"/>
      <w:lvlText w:val="o"/>
      <w:lvlJc w:val="left"/>
      <w:pPr>
        <w:tabs>
          <w:tab w:val="num" w:pos="1140"/>
        </w:tabs>
        <w:ind w:left="1140" w:hanging="360"/>
      </w:pPr>
      <w:rPr>
        <w:rFonts w:ascii="Courier New" w:hAnsi="Courier New" w:hint="default"/>
      </w:rPr>
    </w:lvl>
    <w:lvl w:ilvl="2" w:tplc="0005040C" w:tentative="1">
      <w:start w:val="1"/>
      <w:numFmt w:val="bullet"/>
      <w:lvlText w:val=""/>
      <w:lvlJc w:val="left"/>
      <w:pPr>
        <w:tabs>
          <w:tab w:val="num" w:pos="1860"/>
        </w:tabs>
        <w:ind w:left="1860" w:hanging="360"/>
      </w:pPr>
      <w:rPr>
        <w:rFonts w:ascii="Wingdings" w:hAnsi="Wingdings" w:hint="default"/>
      </w:rPr>
    </w:lvl>
    <w:lvl w:ilvl="3" w:tplc="0001040C" w:tentative="1">
      <w:start w:val="1"/>
      <w:numFmt w:val="bullet"/>
      <w:lvlText w:val=""/>
      <w:lvlJc w:val="left"/>
      <w:pPr>
        <w:tabs>
          <w:tab w:val="num" w:pos="2580"/>
        </w:tabs>
        <w:ind w:left="2580" w:hanging="360"/>
      </w:pPr>
      <w:rPr>
        <w:rFonts w:ascii="Symbol" w:hAnsi="Symbol" w:hint="default"/>
      </w:rPr>
    </w:lvl>
    <w:lvl w:ilvl="4" w:tplc="0003040C" w:tentative="1">
      <w:start w:val="1"/>
      <w:numFmt w:val="bullet"/>
      <w:lvlText w:val="o"/>
      <w:lvlJc w:val="left"/>
      <w:pPr>
        <w:tabs>
          <w:tab w:val="num" w:pos="3300"/>
        </w:tabs>
        <w:ind w:left="3300" w:hanging="360"/>
      </w:pPr>
      <w:rPr>
        <w:rFonts w:ascii="Courier New" w:hAnsi="Courier New" w:hint="default"/>
      </w:rPr>
    </w:lvl>
    <w:lvl w:ilvl="5" w:tplc="0005040C" w:tentative="1">
      <w:start w:val="1"/>
      <w:numFmt w:val="bullet"/>
      <w:lvlText w:val=""/>
      <w:lvlJc w:val="left"/>
      <w:pPr>
        <w:tabs>
          <w:tab w:val="num" w:pos="4020"/>
        </w:tabs>
        <w:ind w:left="4020" w:hanging="360"/>
      </w:pPr>
      <w:rPr>
        <w:rFonts w:ascii="Wingdings" w:hAnsi="Wingdings" w:hint="default"/>
      </w:rPr>
    </w:lvl>
    <w:lvl w:ilvl="6" w:tplc="0001040C" w:tentative="1">
      <w:start w:val="1"/>
      <w:numFmt w:val="bullet"/>
      <w:lvlText w:val=""/>
      <w:lvlJc w:val="left"/>
      <w:pPr>
        <w:tabs>
          <w:tab w:val="num" w:pos="4740"/>
        </w:tabs>
        <w:ind w:left="4740" w:hanging="360"/>
      </w:pPr>
      <w:rPr>
        <w:rFonts w:ascii="Symbol" w:hAnsi="Symbol" w:hint="default"/>
      </w:rPr>
    </w:lvl>
    <w:lvl w:ilvl="7" w:tplc="0003040C" w:tentative="1">
      <w:start w:val="1"/>
      <w:numFmt w:val="bullet"/>
      <w:lvlText w:val="o"/>
      <w:lvlJc w:val="left"/>
      <w:pPr>
        <w:tabs>
          <w:tab w:val="num" w:pos="5460"/>
        </w:tabs>
        <w:ind w:left="5460" w:hanging="360"/>
      </w:pPr>
      <w:rPr>
        <w:rFonts w:ascii="Courier New" w:hAnsi="Courier New" w:hint="default"/>
      </w:rPr>
    </w:lvl>
    <w:lvl w:ilvl="8" w:tplc="0005040C" w:tentative="1">
      <w:start w:val="1"/>
      <w:numFmt w:val="bullet"/>
      <w:lvlText w:val=""/>
      <w:lvlJc w:val="left"/>
      <w:pPr>
        <w:tabs>
          <w:tab w:val="num" w:pos="6180"/>
        </w:tabs>
        <w:ind w:left="6180" w:hanging="360"/>
      </w:pPr>
      <w:rPr>
        <w:rFonts w:ascii="Wingdings" w:hAnsi="Wingdings" w:hint="default"/>
      </w:rPr>
    </w:lvl>
  </w:abstractNum>
  <w:abstractNum w:abstractNumId="20">
    <w:nsid w:val="61151C0C"/>
    <w:multiLevelType w:val="hybridMultilevel"/>
    <w:tmpl w:val="6F5A419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B0C05C0"/>
    <w:multiLevelType w:val="hybridMultilevel"/>
    <w:tmpl w:val="2DA0CC4C"/>
    <w:lvl w:ilvl="0" w:tplc="2C58A78C">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mic Sans M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mic Sans M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mic Sans MS"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CD62C8C"/>
    <w:multiLevelType w:val="hybridMultilevel"/>
    <w:tmpl w:val="79FE9E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mic Sans M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mic Sans M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mic Sans MS"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786B6D59"/>
    <w:multiLevelType w:val="hybridMultilevel"/>
    <w:tmpl w:val="078E25E6"/>
    <w:lvl w:ilvl="0" w:tplc="040C0001">
      <w:start w:val="2"/>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1"/>
  </w:num>
  <w:num w:numId="4">
    <w:abstractNumId w:val="22"/>
  </w:num>
  <w:num w:numId="5">
    <w:abstractNumId w:val="15"/>
  </w:num>
  <w:num w:numId="6">
    <w:abstractNumId w:val="4"/>
  </w:num>
  <w:num w:numId="7">
    <w:abstractNumId w:val="21"/>
  </w:num>
  <w:num w:numId="8">
    <w:abstractNumId w:val="18"/>
  </w:num>
  <w:num w:numId="9">
    <w:abstractNumId w:val="19"/>
  </w:num>
  <w:num w:numId="10">
    <w:abstractNumId w:val="8"/>
  </w:num>
  <w:num w:numId="11">
    <w:abstractNumId w:val="14"/>
  </w:num>
  <w:num w:numId="12">
    <w:abstractNumId w:val="10"/>
  </w:num>
  <w:num w:numId="13">
    <w:abstractNumId w:val="9"/>
  </w:num>
  <w:num w:numId="14">
    <w:abstractNumId w:val="6"/>
  </w:num>
  <w:num w:numId="15">
    <w:abstractNumId w:val="11"/>
  </w:num>
  <w:num w:numId="16">
    <w:abstractNumId w:val="23"/>
  </w:num>
  <w:num w:numId="17">
    <w:abstractNumId w:val="16"/>
  </w:num>
  <w:num w:numId="18">
    <w:abstractNumId w:val="3"/>
  </w:num>
  <w:num w:numId="19">
    <w:abstractNumId w:val="7"/>
  </w:num>
  <w:num w:numId="20">
    <w:abstractNumId w:val="2"/>
  </w:num>
  <w:num w:numId="21">
    <w:abstractNumId w:val="13"/>
  </w:num>
  <w:num w:numId="22">
    <w:abstractNumId w:val="20"/>
  </w:num>
  <w:num w:numId="23">
    <w:abstractNumId w:val="17"/>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colormru v:ext="edit" colors="#9cc"/>
      <o:colormenu v:ext="edit" fillcolor="none" strokecolor="#00206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1CA"/>
    <w:rsid w:val="0003138B"/>
    <w:rsid w:val="000424E5"/>
    <w:rsid w:val="00067158"/>
    <w:rsid w:val="00092361"/>
    <w:rsid w:val="000B0CB4"/>
    <w:rsid w:val="000C036B"/>
    <w:rsid w:val="000C5A47"/>
    <w:rsid w:val="0010780E"/>
    <w:rsid w:val="001125D0"/>
    <w:rsid w:val="0013321A"/>
    <w:rsid w:val="0014323E"/>
    <w:rsid w:val="00145940"/>
    <w:rsid w:val="001941E7"/>
    <w:rsid w:val="001C4A99"/>
    <w:rsid w:val="00231E06"/>
    <w:rsid w:val="00233C23"/>
    <w:rsid w:val="0024201E"/>
    <w:rsid w:val="00262D3B"/>
    <w:rsid w:val="00265BEB"/>
    <w:rsid w:val="00290DF9"/>
    <w:rsid w:val="00293634"/>
    <w:rsid w:val="002B0759"/>
    <w:rsid w:val="002B2FF1"/>
    <w:rsid w:val="002C4B83"/>
    <w:rsid w:val="002C6676"/>
    <w:rsid w:val="002E2536"/>
    <w:rsid w:val="00301510"/>
    <w:rsid w:val="00305B42"/>
    <w:rsid w:val="003118B7"/>
    <w:rsid w:val="00332179"/>
    <w:rsid w:val="00343570"/>
    <w:rsid w:val="00345FAF"/>
    <w:rsid w:val="00351E51"/>
    <w:rsid w:val="003547BF"/>
    <w:rsid w:val="003751CA"/>
    <w:rsid w:val="003768F7"/>
    <w:rsid w:val="00380037"/>
    <w:rsid w:val="003800D2"/>
    <w:rsid w:val="003B44C8"/>
    <w:rsid w:val="003C1AD8"/>
    <w:rsid w:val="004072B4"/>
    <w:rsid w:val="00463065"/>
    <w:rsid w:val="00470E14"/>
    <w:rsid w:val="00494378"/>
    <w:rsid w:val="004C07D6"/>
    <w:rsid w:val="004E054D"/>
    <w:rsid w:val="004F5F73"/>
    <w:rsid w:val="005068BD"/>
    <w:rsid w:val="005233F1"/>
    <w:rsid w:val="00527866"/>
    <w:rsid w:val="0053073D"/>
    <w:rsid w:val="005C0C3D"/>
    <w:rsid w:val="005E3E9E"/>
    <w:rsid w:val="006270B9"/>
    <w:rsid w:val="0063141C"/>
    <w:rsid w:val="00684479"/>
    <w:rsid w:val="00692FF8"/>
    <w:rsid w:val="006A2D6E"/>
    <w:rsid w:val="006E1C6A"/>
    <w:rsid w:val="007050C3"/>
    <w:rsid w:val="00711526"/>
    <w:rsid w:val="007325AE"/>
    <w:rsid w:val="00737739"/>
    <w:rsid w:val="00755322"/>
    <w:rsid w:val="00780C83"/>
    <w:rsid w:val="0078492C"/>
    <w:rsid w:val="008C3B90"/>
    <w:rsid w:val="008D41DA"/>
    <w:rsid w:val="0092334D"/>
    <w:rsid w:val="0095286F"/>
    <w:rsid w:val="009A1C68"/>
    <w:rsid w:val="009A3781"/>
    <w:rsid w:val="009D720B"/>
    <w:rsid w:val="00A513EC"/>
    <w:rsid w:val="00A81BC1"/>
    <w:rsid w:val="00AA07D8"/>
    <w:rsid w:val="00AA4B8F"/>
    <w:rsid w:val="00AE7363"/>
    <w:rsid w:val="00B03D8F"/>
    <w:rsid w:val="00B25D81"/>
    <w:rsid w:val="00B82393"/>
    <w:rsid w:val="00B8409E"/>
    <w:rsid w:val="00B8692A"/>
    <w:rsid w:val="00BD06F2"/>
    <w:rsid w:val="00BF6362"/>
    <w:rsid w:val="00C06F8E"/>
    <w:rsid w:val="00C1601F"/>
    <w:rsid w:val="00C22002"/>
    <w:rsid w:val="00C42943"/>
    <w:rsid w:val="00C518CD"/>
    <w:rsid w:val="00CA7A83"/>
    <w:rsid w:val="00CD49CC"/>
    <w:rsid w:val="00CD5643"/>
    <w:rsid w:val="00CF19D8"/>
    <w:rsid w:val="00D131CC"/>
    <w:rsid w:val="00D41C24"/>
    <w:rsid w:val="00E0257A"/>
    <w:rsid w:val="00E03F3A"/>
    <w:rsid w:val="00E07E4D"/>
    <w:rsid w:val="00E840FA"/>
    <w:rsid w:val="00ED0886"/>
    <w:rsid w:val="00ED7A39"/>
    <w:rsid w:val="00EF7E56"/>
    <w:rsid w:val="00F05EEC"/>
    <w:rsid w:val="00F24440"/>
    <w:rsid w:val="00F40F15"/>
    <w:rsid w:val="00F5091D"/>
    <w:rsid w:val="00F70BE6"/>
    <w:rsid w:val="00F73102"/>
    <w:rsid w:val="00F81410"/>
    <w:rsid w:val="00FB2A6D"/>
    <w:rsid w:val="00FB479D"/>
    <w:rsid w:val="00FE2BD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9cc"/>
      <o:colormenu v:ext="edit" fillcolor="none" strokecolor="#002060"/>
    </o:shapedefaults>
    <o:shapelayout v:ext="edit">
      <o:idmap v:ext="edit" data="1"/>
    </o:shapelayout>
  </w:shapeDefaults>
  <w:decimalSymbol w:val=","/>
  <w:listSeparator w:val=";"/>
  <w14:docId w14:val="24AAB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E35"/>
    <w:pPr>
      <w:spacing w:after="119" w:line="264" w:lineRule="auto"/>
    </w:pPr>
    <w:rPr>
      <w:rFonts w:ascii="Garamond" w:hAnsi="Garamond"/>
      <w:color w:val="000000"/>
      <w:kern w:val="28"/>
    </w:rPr>
  </w:style>
  <w:style w:type="paragraph" w:styleId="Titre2">
    <w:name w:val="heading 2"/>
    <w:qFormat/>
    <w:rsid w:val="008F1DA9"/>
    <w:pPr>
      <w:outlineLvl w:val="1"/>
    </w:pPr>
    <w:rPr>
      <w:rFonts w:ascii="Verdana" w:hAnsi="Verdana"/>
      <w:b/>
      <w:bCs/>
      <w:color w:val="336666"/>
      <w:kern w:val="28"/>
      <w:sz w:val="28"/>
      <w:szCs w:val="28"/>
    </w:rPr>
  </w:style>
  <w:style w:type="paragraph" w:styleId="Titre4">
    <w:name w:val="heading 4"/>
    <w:basedOn w:val="Normal"/>
    <w:next w:val="Normal"/>
    <w:link w:val="Titre4Car"/>
    <w:qFormat/>
    <w:rsid w:val="00433314"/>
    <w:pPr>
      <w:keepNext/>
      <w:spacing w:before="240" w:after="60"/>
      <w:outlineLvl w:val="3"/>
    </w:pPr>
    <w:rPr>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CF7527"/>
    <w:pPr>
      <w:tabs>
        <w:tab w:val="center" w:pos="4536"/>
        <w:tab w:val="right" w:pos="9072"/>
      </w:tabs>
    </w:pPr>
  </w:style>
  <w:style w:type="paragraph" w:styleId="Pieddepage">
    <w:name w:val="footer"/>
    <w:basedOn w:val="Normal"/>
    <w:rsid w:val="00CF7527"/>
    <w:pPr>
      <w:tabs>
        <w:tab w:val="center" w:pos="4536"/>
        <w:tab w:val="right" w:pos="9072"/>
      </w:tabs>
    </w:pPr>
  </w:style>
  <w:style w:type="character" w:styleId="Lienhypertexte">
    <w:name w:val="Hyperlink"/>
    <w:basedOn w:val="Policepardfaut"/>
    <w:rsid w:val="00CF7527"/>
    <w:rPr>
      <w:color w:val="0000FF"/>
      <w:u w:val="single"/>
    </w:rPr>
  </w:style>
  <w:style w:type="paragraph" w:customStyle="1" w:styleId="msotitle3">
    <w:name w:val="msotitle3"/>
    <w:rsid w:val="00D14DC5"/>
    <w:rPr>
      <w:rFonts w:ascii="Verdana" w:hAnsi="Verdana"/>
      <w:b/>
      <w:bCs/>
      <w:color w:val="336666"/>
      <w:kern w:val="28"/>
      <w:sz w:val="60"/>
      <w:szCs w:val="60"/>
    </w:rPr>
  </w:style>
  <w:style w:type="paragraph" w:customStyle="1" w:styleId="msoaccenttext7">
    <w:name w:val="msoaccenttext7"/>
    <w:rsid w:val="00D14DC5"/>
    <w:rPr>
      <w:rFonts w:ascii="Verdana" w:hAnsi="Verdana"/>
      <w:smallCaps/>
      <w:color w:val="000000"/>
      <w:kern w:val="28"/>
      <w:sz w:val="18"/>
      <w:szCs w:val="18"/>
    </w:rPr>
  </w:style>
  <w:style w:type="paragraph" w:customStyle="1" w:styleId="msoorganizationname">
    <w:name w:val="msoorganizationname"/>
    <w:rsid w:val="008F1DA9"/>
    <w:rPr>
      <w:rFonts w:ascii="Verdana" w:hAnsi="Verdana"/>
      <w:b/>
      <w:bCs/>
      <w:color w:val="336666"/>
      <w:kern w:val="28"/>
    </w:rPr>
  </w:style>
  <w:style w:type="paragraph" w:customStyle="1" w:styleId="msoaddress">
    <w:name w:val="msoaddress"/>
    <w:rsid w:val="00874BD3"/>
    <w:pPr>
      <w:spacing w:line="264" w:lineRule="auto"/>
    </w:pPr>
    <w:rPr>
      <w:rFonts w:ascii="Garamond" w:hAnsi="Garamond"/>
      <w:color w:val="000000"/>
      <w:kern w:val="28"/>
      <w:sz w:val="16"/>
      <w:szCs w:val="16"/>
    </w:rPr>
  </w:style>
  <w:style w:type="paragraph" w:styleId="Corpsdetexte">
    <w:name w:val="Body Text"/>
    <w:link w:val="CorpsdetexteCar"/>
    <w:rsid w:val="00433314"/>
    <w:pPr>
      <w:spacing w:after="120" w:line="264" w:lineRule="auto"/>
    </w:pPr>
    <w:rPr>
      <w:rFonts w:ascii="Verdana" w:hAnsi="Verdana"/>
      <w:color w:val="336666"/>
      <w:kern w:val="28"/>
    </w:rPr>
  </w:style>
  <w:style w:type="paragraph" w:customStyle="1" w:styleId="Default">
    <w:name w:val="Default"/>
    <w:rsid w:val="00F62797"/>
    <w:pPr>
      <w:spacing w:line="264" w:lineRule="auto"/>
    </w:pPr>
    <w:rPr>
      <w:rFonts w:ascii="Helvetica" w:hAnsi="Helvetica"/>
      <w:color w:val="000000"/>
      <w:kern w:val="28"/>
      <w:sz w:val="24"/>
      <w:szCs w:val="24"/>
    </w:rPr>
  </w:style>
  <w:style w:type="character" w:customStyle="1" w:styleId="CorpsdetexteCar">
    <w:name w:val="Corps de texte Car"/>
    <w:basedOn w:val="Policepardfaut"/>
    <w:link w:val="Corpsdetexte"/>
    <w:rsid w:val="00A81BC1"/>
    <w:rPr>
      <w:rFonts w:ascii="Verdana" w:hAnsi="Verdana"/>
      <w:color w:val="336666"/>
      <w:kern w:val="28"/>
      <w:lang w:val="fr-FR" w:eastAsia="fr-FR" w:bidi="ar-SA"/>
    </w:rPr>
  </w:style>
  <w:style w:type="paragraph" w:styleId="Textedebulles">
    <w:name w:val="Balloon Text"/>
    <w:basedOn w:val="Normal"/>
    <w:link w:val="TextedebullesCar"/>
    <w:uiPriority w:val="99"/>
    <w:semiHidden/>
    <w:unhideWhenUsed/>
    <w:rsid w:val="0078492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8492C"/>
    <w:rPr>
      <w:rFonts w:ascii="Tahoma" w:hAnsi="Tahoma" w:cs="Tahoma"/>
      <w:color w:val="000000"/>
      <w:kern w:val="28"/>
      <w:sz w:val="16"/>
      <w:szCs w:val="16"/>
    </w:rPr>
  </w:style>
  <w:style w:type="paragraph" w:styleId="Paragraphedeliste">
    <w:name w:val="List Paragraph"/>
    <w:basedOn w:val="Normal"/>
    <w:uiPriority w:val="34"/>
    <w:qFormat/>
    <w:rsid w:val="00FB479D"/>
    <w:pPr>
      <w:ind w:left="720"/>
      <w:contextualSpacing/>
    </w:pPr>
  </w:style>
  <w:style w:type="character" w:styleId="Lienhypertextesuivi">
    <w:name w:val="FollowedHyperlink"/>
    <w:basedOn w:val="Policepardfaut"/>
    <w:uiPriority w:val="99"/>
    <w:semiHidden/>
    <w:unhideWhenUsed/>
    <w:rsid w:val="0092334D"/>
    <w:rPr>
      <w:color w:val="800080" w:themeColor="followedHyperlink"/>
      <w:u w:val="single"/>
    </w:rPr>
  </w:style>
  <w:style w:type="character" w:customStyle="1" w:styleId="Titre4Car">
    <w:name w:val="Titre 4 Car"/>
    <w:basedOn w:val="Policepardfaut"/>
    <w:link w:val="Titre4"/>
    <w:rsid w:val="0024201E"/>
    <w:rPr>
      <w:rFonts w:ascii="Garamond" w:hAnsi="Garamond"/>
      <w:b/>
      <w:bCs/>
      <w:color w:val="000000"/>
      <w:kern w:val="28"/>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E35"/>
    <w:pPr>
      <w:spacing w:after="119" w:line="264" w:lineRule="auto"/>
    </w:pPr>
    <w:rPr>
      <w:rFonts w:ascii="Garamond" w:hAnsi="Garamond"/>
      <w:color w:val="000000"/>
      <w:kern w:val="28"/>
    </w:rPr>
  </w:style>
  <w:style w:type="paragraph" w:styleId="Titre2">
    <w:name w:val="heading 2"/>
    <w:qFormat/>
    <w:rsid w:val="008F1DA9"/>
    <w:pPr>
      <w:outlineLvl w:val="1"/>
    </w:pPr>
    <w:rPr>
      <w:rFonts w:ascii="Verdana" w:hAnsi="Verdana"/>
      <w:b/>
      <w:bCs/>
      <w:color w:val="336666"/>
      <w:kern w:val="28"/>
      <w:sz w:val="28"/>
      <w:szCs w:val="28"/>
    </w:rPr>
  </w:style>
  <w:style w:type="paragraph" w:styleId="Titre4">
    <w:name w:val="heading 4"/>
    <w:basedOn w:val="Normal"/>
    <w:next w:val="Normal"/>
    <w:link w:val="Titre4Car"/>
    <w:qFormat/>
    <w:rsid w:val="00433314"/>
    <w:pPr>
      <w:keepNext/>
      <w:spacing w:before="240" w:after="60"/>
      <w:outlineLvl w:val="3"/>
    </w:pPr>
    <w:rPr>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CF7527"/>
    <w:pPr>
      <w:tabs>
        <w:tab w:val="center" w:pos="4536"/>
        <w:tab w:val="right" w:pos="9072"/>
      </w:tabs>
    </w:pPr>
  </w:style>
  <w:style w:type="paragraph" w:styleId="Pieddepage">
    <w:name w:val="footer"/>
    <w:basedOn w:val="Normal"/>
    <w:rsid w:val="00CF7527"/>
    <w:pPr>
      <w:tabs>
        <w:tab w:val="center" w:pos="4536"/>
        <w:tab w:val="right" w:pos="9072"/>
      </w:tabs>
    </w:pPr>
  </w:style>
  <w:style w:type="character" w:styleId="Lienhypertexte">
    <w:name w:val="Hyperlink"/>
    <w:basedOn w:val="Policepardfaut"/>
    <w:rsid w:val="00CF7527"/>
    <w:rPr>
      <w:color w:val="0000FF"/>
      <w:u w:val="single"/>
    </w:rPr>
  </w:style>
  <w:style w:type="paragraph" w:customStyle="1" w:styleId="msotitle3">
    <w:name w:val="msotitle3"/>
    <w:rsid w:val="00D14DC5"/>
    <w:rPr>
      <w:rFonts w:ascii="Verdana" w:hAnsi="Verdana"/>
      <w:b/>
      <w:bCs/>
      <w:color w:val="336666"/>
      <w:kern w:val="28"/>
      <w:sz w:val="60"/>
      <w:szCs w:val="60"/>
    </w:rPr>
  </w:style>
  <w:style w:type="paragraph" w:customStyle="1" w:styleId="msoaccenttext7">
    <w:name w:val="msoaccenttext7"/>
    <w:rsid w:val="00D14DC5"/>
    <w:rPr>
      <w:rFonts w:ascii="Verdana" w:hAnsi="Verdana"/>
      <w:smallCaps/>
      <w:color w:val="000000"/>
      <w:kern w:val="28"/>
      <w:sz w:val="18"/>
      <w:szCs w:val="18"/>
    </w:rPr>
  </w:style>
  <w:style w:type="paragraph" w:customStyle="1" w:styleId="msoorganizationname">
    <w:name w:val="msoorganizationname"/>
    <w:rsid w:val="008F1DA9"/>
    <w:rPr>
      <w:rFonts w:ascii="Verdana" w:hAnsi="Verdana"/>
      <w:b/>
      <w:bCs/>
      <w:color w:val="336666"/>
      <w:kern w:val="28"/>
    </w:rPr>
  </w:style>
  <w:style w:type="paragraph" w:customStyle="1" w:styleId="msoaddress">
    <w:name w:val="msoaddress"/>
    <w:rsid w:val="00874BD3"/>
    <w:pPr>
      <w:spacing w:line="264" w:lineRule="auto"/>
    </w:pPr>
    <w:rPr>
      <w:rFonts w:ascii="Garamond" w:hAnsi="Garamond"/>
      <w:color w:val="000000"/>
      <w:kern w:val="28"/>
      <w:sz w:val="16"/>
      <w:szCs w:val="16"/>
    </w:rPr>
  </w:style>
  <w:style w:type="paragraph" w:styleId="Corpsdetexte">
    <w:name w:val="Body Text"/>
    <w:link w:val="CorpsdetexteCar"/>
    <w:rsid w:val="00433314"/>
    <w:pPr>
      <w:spacing w:after="120" w:line="264" w:lineRule="auto"/>
    </w:pPr>
    <w:rPr>
      <w:rFonts w:ascii="Verdana" w:hAnsi="Verdana"/>
      <w:color w:val="336666"/>
      <w:kern w:val="28"/>
    </w:rPr>
  </w:style>
  <w:style w:type="paragraph" w:customStyle="1" w:styleId="Default">
    <w:name w:val="Default"/>
    <w:rsid w:val="00F62797"/>
    <w:pPr>
      <w:spacing w:line="264" w:lineRule="auto"/>
    </w:pPr>
    <w:rPr>
      <w:rFonts w:ascii="Helvetica" w:hAnsi="Helvetica"/>
      <w:color w:val="000000"/>
      <w:kern w:val="28"/>
      <w:sz w:val="24"/>
      <w:szCs w:val="24"/>
    </w:rPr>
  </w:style>
  <w:style w:type="character" w:customStyle="1" w:styleId="CorpsdetexteCar">
    <w:name w:val="Corps de texte Car"/>
    <w:basedOn w:val="Policepardfaut"/>
    <w:link w:val="Corpsdetexte"/>
    <w:rsid w:val="00A81BC1"/>
    <w:rPr>
      <w:rFonts w:ascii="Verdana" w:hAnsi="Verdana"/>
      <w:color w:val="336666"/>
      <w:kern w:val="28"/>
      <w:lang w:val="fr-FR" w:eastAsia="fr-FR" w:bidi="ar-SA"/>
    </w:rPr>
  </w:style>
  <w:style w:type="paragraph" w:styleId="Textedebulles">
    <w:name w:val="Balloon Text"/>
    <w:basedOn w:val="Normal"/>
    <w:link w:val="TextedebullesCar"/>
    <w:uiPriority w:val="99"/>
    <w:semiHidden/>
    <w:unhideWhenUsed/>
    <w:rsid w:val="0078492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8492C"/>
    <w:rPr>
      <w:rFonts w:ascii="Tahoma" w:hAnsi="Tahoma" w:cs="Tahoma"/>
      <w:color w:val="000000"/>
      <w:kern w:val="28"/>
      <w:sz w:val="16"/>
      <w:szCs w:val="16"/>
    </w:rPr>
  </w:style>
  <w:style w:type="paragraph" w:styleId="Paragraphedeliste">
    <w:name w:val="List Paragraph"/>
    <w:basedOn w:val="Normal"/>
    <w:uiPriority w:val="34"/>
    <w:qFormat/>
    <w:rsid w:val="00FB479D"/>
    <w:pPr>
      <w:ind w:left="720"/>
      <w:contextualSpacing/>
    </w:pPr>
  </w:style>
  <w:style w:type="character" w:styleId="Lienhypertextesuivi">
    <w:name w:val="FollowedHyperlink"/>
    <w:basedOn w:val="Policepardfaut"/>
    <w:uiPriority w:val="99"/>
    <w:semiHidden/>
    <w:unhideWhenUsed/>
    <w:rsid w:val="0092334D"/>
    <w:rPr>
      <w:color w:val="800080" w:themeColor="followedHyperlink"/>
      <w:u w:val="single"/>
    </w:rPr>
  </w:style>
  <w:style w:type="character" w:customStyle="1" w:styleId="Titre4Car">
    <w:name w:val="Titre 4 Car"/>
    <w:basedOn w:val="Policepardfaut"/>
    <w:link w:val="Titre4"/>
    <w:rsid w:val="0024201E"/>
    <w:rPr>
      <w:rFonts w:ascii="Garamond" w:hAnsi="Garamond"/>
      <w:b/>
      <w:bCs/>
      <w:color w:val="000000"/>
      <w:kern w:val="28"/>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urssaf.fr/profil/associations/sportive/vos_salaries_-_vos_cotisations/taux_et_montants_01.html" TargetMode="External"/><Relationship Id="rId12" Type="http://schemas.openxmlformats.org/officeDocument/2006/relationships/hyperlink" Target="http://www.urssaf.fr/profil/associations/sportive/vos_salaries_-_vos_cotisations/taux_et_montants_01.html" TargetMode="External"/><Relationship Id="rId13" Type="http://schemas.openxmlformats.org/officeDocument/2006/relationships/hyperlink" Target="http://www.urssaf.fr/profil/associations/sportive/vos_salaries_-_vos_cotisations/taux_et_montants_02.html" TargetMode="External"/><Relationship Id="rId14" Type="http://schemas.openxmlformats.org/officeDocument/2006/relationships/hyperlink" Target="http://www.urssaf.fr/profil/associations/sportive/vos_salaries_-_vos_cotisations/taux_et_montants_02.html" TargetMode="External"/><Relationship Id="rId15" Type="http://schemas.openxmlformats.org/officeDocument/2006/relationships/image" Target="media/image1.png"/><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laetitia.fiori@handball-cotedazur.org" TargetMode="External"/><Relationship Id="rId10" Type="http://schemas.openxmlformats.org/officeDocument/2006/relationships/hyperlink" Target="mailto:laetitia.fiori@handball-cotedazur.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C30C2-2E0F-0B4E-989F-A469A0A5D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Words>
  <Characters>55</Characters>
  <Application>Microsoft Macintosh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63</CharactersWithSpaces>
  <SharedDoc>false</SharedDoc>
  <HLinks>
    <vt:vector size="12" baseType="variant">
      <vt:variant>
        <vt:i4>5242977</vt:i4>
      </vt:variant>
      <vt:variant>
        <vt:i4>3</vt:i4>
      </vt:variant>
      <vt:variant>
        <vt:i4>0</vt:i4>
      </vt:variant>
      <vt:variant>
        <vt:i4>5</vt:i4>
      </vt:variant>
      <vt:variant>
        <vt:lpwstr>mailto:Handdeveloppement@aquihand.org</vt:lpwstr>
      </vt:variant>
      <vt:variant>
        <vt:lpwstr/>
      </vt:variant>
      <vt:variant>
        <vt:i4>6750328</vt:i4>
      </vt:variant>
      <vt:variant>
        <vt:i4>0</vt:i4>
      </vt:variant>
      <vt:variant>
        <vt:i4>0</vt:i4>
      </vt:variant>
      <vt:variant>
        <vt:i4>5</vt:i4>
      </vt:variant>
      <vt:variant>
        <vt:lpwstr>http://www.aquitaine.drjscs.gouv.fr/-Subventions-CNDS-.html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Thierry GAILLARD</dc:creator>
  <cp:lastModifiedBy>Matthieu</cp:lastModifiedBy>
  <cp:revision>4</cp:revision>
  <cp:lastPrinted>2012-08-23T12:50:00Z</cp:lastPrinted>
  <dcterms:created xsi:type="dcterms:W3CDTF">2015-04-08T13:32:00Z</dcterms:created>
  <dcterms:modified xsi:type="dcterms:W3CDTF">2015-05-28T12:09:00Z</dcterms:modified>
</cp:coreProperties>
</file>