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B95E3"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6976" behindDoc="1" locked="0" layoutInCell="1" allowOverlap="1" wp14:anchorId="6AA085E4" wp14:editId="2B3D743D">
                <wp:simplePos x="0" y="0"/>
                <wp:positionH relativeFrom="column">
                  <wp:posOffset>1759585</wp:posOffset>
                </wp:positionH>
                <wp:positionV relativeFrom="paragraph">
                  <wp:posOffset>-28575</wp:posOffset>
                </wp:positionV>
                <wp:extent cx="4993640" cy="431800"/>
                <wp:effectExtent l="0" t="0" r="3175" b="3175"/>
                <wp:wrapNone/>
                <wp:docPr id="2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93640" cy="4318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146074FF" w14:textId="77777777" w:rsidR="002B1EEA" w:rsidRPr="000A1EC1" w:rsidRDefault="002B1EEA"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2B1EEA" w:rsidRDefault="002B1EEA" w:rsidP="00262D3B">
                            <w:pPr>
                              <w:pStyle w:val="msotitle3"/>
                              <w:widowControl w:val="0"/>
                              <w:rPr>
                                <w:sz w:val="48"/>
                                <w:szCs w:val="48"/>
                              </w:rPr>
                            </w:pPr>
                          </w:p>
                          <w:p w14:paraId="50CA30BE" w14:textId="77777777" w:rsidR="002B1EEA" w:rsidRDefault="002B1EEA" w:rsidP="00262D3B">
                            <w:pPr>
                              <w:pStyle w:val="msotitle3"/>
                              <w:widowControl w:val="0"/>
                              <w:rPr>
                                <w:sz w:val="48"/>
                                <w:szCs w:val="48"/>
                              </w:rPr>
                            </w:pPr>
                          </w:p>
                          <w:p w14:paraId="77BCD883" w14:textId="77777777" w:rsidR="002B1EEA" w:rsidRDefault="002B1EEA" w:rsidP="00262D3B">
                            <w:pPr>
                              <w:pStyle w:val="msotitle3"/>
                              <w:widowControl w:val="0"/>
                              <w:rPr>
                                <w:sz w:val="48"/>
                                <w:szCs w:val="48"/>
                              </w:rPr>
                            </w:pPr>
                            <w:r>
                              <w:rPr>
                                <w:sz w:val="48"/>
                                <w:szCs w:val="48"/>
                              </w:rPr>
                              <w:t>DFE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026" type="#_x0000_t202" style="position:absolute;margin-left:138.55pt;margin-top:-2.2pt;width:393.2pt;height:34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" stroked="f" strokeweight="0">
                <v:shadow color="#ccc" opacity="49150f"/>
                <o:lock v:ext="edit" shapetype="t"/>
                <v:textbox inset="2.85pt,2.85pt,2.85pt,2.85pt">
                  <w:txbxContent>
                    <w:p w14:paraId="146074FF" w14:textId="77777777" w:rsidR="002B1EEA" w:rsidRPr="000A1EC1" w:rsidRDefault="002B1EEA" w:rsidP="00262D3B">
                      <w:pPr>
                        <w:pStyle w:val="msotitle3"/>
                        <w:widowControl w:val="0"/>
                        <w:rPr>
                          <w:color w:val="154A96"/>
                          <w:sz w:val="48"/>
                          <w:szCs w:val="48"/>
                        </w:rPr>
                      </w:pPr>
                      <w:r w:rsidRPr="000A1EC1">
                        <w:rPr>
                          <w:color w:val="154A96"/>
                          <w:sz w:val="48"/>
                          <w:szCs w:val="48"/>
                        </w:rPr>
                        <w:t xml:space="preserve">Fiche </w:t>
                      </w:r>
                      <w:r>
                        <w:rPr>
                          <w:color w:val="154A96"/>
                          <w:sz w:val="48"/>
                          <w:szCs w:val="48"/>
                        </w:rPr>
                        <w:t>P</w:t>
                      </w:r>
                      <w:r w:rsidRPr="000A1EC1">
                        <w:rPr>
                          <w:color w:val="154A96"/>
                          <w:sz w:val="48"/>
                          <w:szCs w:val="48"/>
                        </w:rPr>
                        <w:t>ratique</w:t>
                      </w:r>
                    </w:p>
                    <w:p w14:paraId="5375299C" w14:textId="77777777" w:rsidR="002B1EEA" w:rsidRDefault="002B1EEA" w:rsidP="00262D3B">
                      <w:pPr>
                        <w:pStyle w:val="msotitle3"/>
                        <w:widowControl w:val="0"/>
                        <w:rPr>
                          <w:sz w:val="48"/>
                          <w:szCs w:val="48"/>
                        </w:rPr>
                      </w:pPr>
                    </w:p>
                    <w:p w14:paraId="50CA30BE" w14:textId="77777777" w:rsidR="002B1EEA" w:rsidRDefault="002B1EEA" w:rsidP="00262D3B">
                      <w:pPr>
                        <w:pStyle w:val="msotitle3"/>
                        <w:widowControl w:val="0"/>
                        <w:rPr>
                          <w:sz w:val="48"/>
                          <w:szCs w:val="48"/>
                        </w:rPr>
                      </w:pPr>
                    </w:p>
                    <w:p w14:paraId="77BCD883" w14:textId="77777777" w:rsidR="002B1EEA" w:rsidRDefault="002B1EEA" w:rsidP="00262D3B">
                      <w:pPr>
                        <w:pStyle w:val="msotitle3"/>
                        <w:widowControl w:val="0"/>
                        <w:rPr>
                          <w:sz w:val="48"/>
                          <w:szCs w:val="48"/>
                        </w:rPr>
                      </w:pPr>
                      <w:r>
                        <w:rPr>
                          <w:sz w:val="48"/>
                          <w:szCs w:val="48"/>
                        </w:rPr>
                        <w:t>DFE</w:t>
                      </w: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62336" behindDoc="0" locked="0" layoutInCell="1" allowOverlap="1" wp14:anchorId="6FA11E07" wp14:editId="1309D287">
                <wp:simplePos x="0" y="0"/>
                <wp:positionH relativeFrom="column">
                  <wp:posOffset>64770</wp:posOffset>
                </wp:positionH>
                <wp:positionV relativeFrom="paragraph">
                  <wp:posOffset>73025</wp:posOffset>
                </wp:positionV>
                <wp:extent cx="1230630" cy="1133475"/>
                <wp:effectExtent l="13970" t="9525" r="50800" b="63500"/>
                <wp:wrapNone/>
                <wp:docPr id="25" name="Oval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round/>
                          <a:headEnd/>
                          <a:tailEnd/>
                        </a:ln>
                        <a:effectLst>
                          <a:outerShdw blurRad="63500" dist="29783" dir="3885598" algn="ctr" rotWithShape="0">
                            <a:schemeClr val="accent5">
                              <a:lumMod val="50000"/>
                              <a:lumOff val="0"/>
                              <a:alpha val="74998"/>
                            </a:schemeClr>
                          </a:outerShdw>
                        </a:effectLst>
                      </wps:spPr>
                      <wps:txbx>
                        <w:txbxContent>
                          <w:p w14:paraId="66473FDE" w14:textId="77777777" w:rsidR="002B1EEA" w:rsidRPr="00AA07D8" w:rsidRDefault="002B1EEA"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2B1EEA" w:rsidRPr="00AA07D8" w:rsidRDefault="002B1EEA" w:rsidP="00262D3B">
                            <w:pPr>
                              <w:jc w:val="center"/>
                              <w:rPr>
                                <w:rFonts w:ascii="Verdana" w:hAnsi="Verdana"/>
                                <w:b/>
                                <w:color w:val="FFFFFF"/>
                              </w:rPr>
                            </w:pPr>
                            <w:r>
                              <w:rPr>
                                <w:rFonts w:ascii="Verdana" w:hAnsi="Verdana"/>
                                <w:b/>
                                <w:color w:val="FFFFFF"/>
                              </w:rPr>
                              <w:t>Clubs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7" o:spid="_x0000_s1027" style="position:absolute;margin-left:5.1pt;margin-top:5.75pt;width:96.9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" fillcolor="#92cddc [1944]" strokecolor="#4bacc6 [3208]" strokeweight="1pt">
                <v:fill color2="#4bacc6 [3208]" focus="50%" type="gradient"/>
                <v:shadow on="t" color="#205867 [1608]" opacity="49150f" offset="1pt"/>
                <v:textbox>
                  <w:txbxContent>
                    <w:p w14:paraId="66473FDE" w14:textId="77777777" w:rsidR="002B1EEA" w:rsidRPr="00AA07D8" w:rsidRDefault="002B1EEA" w:rsidP="00262D3B">
                      <w:pPr>
                        <w:jc w:val="center"/>
                        <w:rPr>
                          <w:rFonts w:ascii="Verdana" w:hAnsi="Verdana"/>
                          <w:b/>
                          <w:color w:val="FFFFFF"/>
                        </w:rPr>
                      </w:pPr>
                      <w:r w:rsidRPr="00AA07D8">
                        <w:rPr>
                          <w:rFonts w:ascii="Verdana" w:hAnsi="Verdana"/>
                          <w:b/>
                          <w:color w:val="FFFFFF"/>
                          <w:u w:val="single"/>
                        </w:rPr>
                        <w:t>PUBLIC CIBLE</w:t>
                      </w:r>
                      <w:r w:rsidRPr="00AA07D8">
                        <w:rPr>
                          <w:rFonts w:ascii="Verdana" w:hAnsi="Verdana"/>
                          <w:b/>
                          <w:color w:val="FFFFFF"/>
                        </w:rPr>
                        <w:t> :</w:t>
                      </w:r>
                    </w:p>
                    <w:p w14:paraId="566A1C63" w14:textId="77777777" w:rsidR="002B1EEA" w:rsidRPr="00AA07D8" w:rsidRDefault="002B1EEA" w:rsidP="00262D3B">
                      <w:pPr>
                        <w:jc w:val="center"/>
                        <w:rPr>
                          <w:rFonts w:ascii="Verdana" w:hAnsi="Verdana"/>
                          <w:b/>
                          <w:color w:val="FFFFFF"/>
                        </w:rPr>
                      </w:pPr>
                      <w:r>
                        <w:rPr>
                          <w:rFonts w:ascii="Verdana" w:hAnsi="Verdana"/>
                          <w:b/>
                          <w:color w:val="FFFFFF"/>
                        </w:rPr>
                        <w:t>Clubs</w:t>
                      </w:r>
                    </w:p>
                  </w:txbxContent>
                </v:textbox>
              </v:oval>
            </w:pict>
          </mc:Fallback>
        </mc:AlternateContent>
      </w:r>
    </w:p>
    <w:p w14:paraId="5A81FEB4"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8000" behindDoc="0" locked="0" layoutInCell="1" allowOverlap="1" wp14:anchorId="7ADE52BE" wp14:editId="3E192ABA">
                <wp:simplePos x="0" y="0"/>
                <wp:positionH relativeFrom="column">
                  <wp:posOffset>1628775</wp:posOffset>
                </wp:positionH>
                <wp:positionV relativeFrom="paragraph">
                  <wp:posOffset>177165</wp:posOffset>
                </wp:positionV>
                <wp:extent cx="5400040" cy="417830"/>
                <wp:effectExtent l="155575" t="151765" r="172085" b="192405"/>
                <wp:wrapNone/>
                <wp:docPr id="2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17830"/>
                        </a:xfrm>
                        <a:prstGeom prst="rect">
                          <a:avLst/>
                        </a:prstGeom>
                        <a:solidFill>
                          <a:schemeClr val="accent5">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5">
                              <a:lumMod val="50000"/>
                              <a:lumOff val="0"/>
                              <a:alpha val="50000"/>
                            </a:schemeClr>
                          </a:outerShdw>
                        </a:effectLst>
                      </wps:spPr>
                      <wps:txbx>
                        <w:txbxContent>
                          <w:p w14:paraId="242A7FC5" w14:textId="71F6E5F3" w:rsidR="002B1EEA" w:rsidRPr="0078492C" w:rsidRDefault="002B1EEA"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La diffusion de musiques</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margin-left:128.25pt;margin-top:13.95pt;width:425.2pt;height:32.9pt;z-index:2516480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" fillcolor="#4bacc6 [3208]" strokecolor="#f2f2f2 [3041]" strokeweight="3pt">
                <v:shadow on="t" color="#205867 [1608]" opacity=".5" offset="1pt"/>
                <o:lock v:ext="edit" shapetype="t"/>
                <v:textbox inset="2.85pt,2.85pt,2.85pt,2.85pt">
                  <w:txbxContent>
                    <w:p w14:paraId="242A7FC5" w14:textId="71F6E5F3" w:rsidR="002B1EEA" w:rsidRPr="0078492C" w:rsidRDefault="002B1EEA" w:rsidP="003800D2">
                      <w:pPr>
                        <w:pStyle w:val="msoaccenttext7"/>
                        <w:widowControl w:val="0"/>
                        <w:jc w:val="center"/>
                        <w:rPr>
                          <w:color w:val="002060"/>
                          <w:sz w:val="28"/>
                          <w:szCs w:val="28"/>
                        </w:rPr>
                      </w:pPr>
                      <w:r w:rsidRPr="0078492C">
                        <w:rPr>
                          <w:b/>
                          <w:bCs/>
                          <w:color w:val="002060"/>
                          <w:sz w:val="28"/>
                          <w:szCs w:val="28"/>
                        </w:rPr>
                        <w:t>THÈME</w:t>
                      </w:r>
                      <w:r>
                        <w:rPr>
                          <w:b/>
                          <w:bCs/>
                          <w:color w:val="002060"/>
                          <w:sz w:val="28"/>
                          <w:szCs w:val="28"/>
                        </w:rPr>
                        <w:t> : La diffusion de musiques</w:t>
                      </w:r>
                    </w:p>
                  </w:txbxContent>
                </v:textbox>
              </v:shape>
            </w:pict>
          </mc:Fallback>
        </mc:AlternateContent>
      </w:r>
    </w:p>
    <w:p w14:paraId="4815260B" w14:textId="77777777" w:rsidR="00262D3B" w:rsidRPr="0078492C" w:rsidRDefault="00262D3B" w:rsidP="00262D3B">
      <w:pPr>
        <w:rPr>
          <w:color w:val="002060"/>
        </w:rPr>
      </w:pPr>
    </w:p>
    <w:p w14:paraId="6E6147FD"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8240" behindDoc="0" locked="0" layoutInCell="1" allowOverlap="1" wp14:anchorId="6688E408" wp14:editId="2CA0E52B">
                <wp:simplePos x="0" y="0"/>
                <wp:positionH relativeFrom="column">
                  <wp:posOffset>1628775</wp:posOffset>
                </wp:positionH>
                <wp:positionV relativeFrom="paragraph">
                  <wp:posOffset>129540</wp:posOffset>
                </wp:positionV>
                <wp:extent cx="5400040" cy="487045"/>
                <wp:effectExtent l="155575" t="154940" r="172085" b="196215"/>
                <wp:wrapNone/>
                <wp:docPr id="2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400040" cy="487045"/>
                        </a:xfrm>
                        <a:prstGeom prst="rect">
                          <a:avLst/>
                        </a:prstGeom>
                        <a:solidFill>
                          <a:schemeClr val="accent3">
                            <a:lumMod val="100000"/>
                            <a:lumOff val="0"/>
                          </a:schemeClr>
                        </a:solidFill>
                        <a:ln w="38100">
                          <a:solidFill>
                            <a:schemeClr val="lt1">
                              <a:lumMod val="95000"/>
                              <a:lumOff val="0"/>
                            </a:schemeClr>
                          </a:solidFill>
                          <a:miter lim="800000"/>
                          <a:headEnd/>
                          <a:tailEnd/>
                        </a:ln>
                        <a:effectLst>
                          <a:outerShdw blurRad="63500" dist="29783" dir="3885598" algn="ctr" rotWithShape="0">
                            <a:schemeClr val="accent3">
                              <a:lumMod val="50000"/>
                              <a:lumOff val="0"/>
                              <a:alpha val="50000"/>
                            </a:schemeClr>
                          </a:outerShdw>
                        </a:effectLst>
                      </wps:spPr>
                      <wps:txbx>
                        <w:txbxContent>
                          <w:p w14:paraId="4526D638" w14:textId="6EE5EEE3" w:rsidR="002B1EEA" w:rsidRPr="005233F1" w:rsidRDefault="002B1EEA" w:rsidP="005233F1">
                            <w:pPr>
                              <w:pStyle w:val="msoaccenttext7"/>
                              <w:widowControl w:val="0"/>
                              <w:jc w:val="center"/>
                              <w:rPr>
                                <w:b/>
                                <w:bCs/>
                                <w:color w:val="FFFFFF"/>
                                <w:sz w:val="22"/>
                                <w:szCs w:val="20"/>
                              </w:rPr>
                            </w:pPr>
                            <w:r>
                              <w:rPr>
                                <w:b/>
                                <w:bCs/>
                                <w:color w:val="FFFFFF"/>
                                <w:sz w:val="22"/>
                                <w:szCs w:val="20"/>
                              </w:rPr>
                              <w:t>Lors d’événements sportifs</w:t>
                            </w: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9" type="#_x0000_t202" style="position:absolute;margin-left:128.25pt;margin-top:10.2pt;width:425.2pt;height:38.3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" fillcolor="#9bbb59 [3206]" strokecolor="#f2f2f2 [3041]" strokeweight="3pt">
                <v:shadow on="t" color="#4e6128 [1606]" opacity=".5" offset="1pt"/>
                <o:lock v:ext="edit" shapetype="t"/>
                <v:textbox inset="2.85pt,2.85pt,2.85pt,2.85pt">
                  <w:txbxContent>
                    <w:p w14:paraId="4526D638" w14:textId="6EE5EEE3" w:rsidR="002B1EEA" w:rsidRPr="005233F1" w:rsidRDefault="002B1EEA" w:rsidP="005233F1">
                      <w:pPr>
                        <w:pStyle w:val="msoaccenttext7"/>
                        <w:widowControl w:val="0"/>
                        <w:jc w:val="center"/>
                        <w:rPr>
                          <w:b/>
                          <w:bCs/>
                          <w:color w:val="FFFFFF"/>
                          <w:sz w:val="22"/>
                          <w:szCs w:val="20"/>
                        </w:rPr>
                      </w:pPr>
                      <w:r>
                        <w:rPr>
                          <w:b/>
                          <w:bCs/>
                          <w:color w:val="FFFFFF"/>
                          <w:sz w:val="22"/>
                          <w:szCs w:val="20"/>
                        </w:rPr>
                        <w:t>Lors d’événements sportifs</w:t>
                      </w:r>
                    </w:p>
                  </w:txbxContent>
                </v:textbox>
              </v:shape>
            </w:pict>
          </mc:Fallback>
        </mc:AlternateContent>
      </w:r>
    </w:p>
    <w:p w14:paraId="2513A681" w14:textId="77777777" w:rsidR="00262D3B" w:rsidRPr="0078492C" w:rsidRDefault="00262D3B" w:rsidP="00262D3B">
      <w:pPr>
        <w:rPr>
          <w:color w:val="002060"/>
        </w:rPr>
      </w:pPr>
    </w:p>
    <w:p w14:paraId="7DE7646C" w14:textId="77777777"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3360" behindDoc="0" locked="0" layoutInCell="1" allowOverlap="1" wp14:anchorId="3384696E" wp14:editId="79CD6D62">
                <wp:simplePos x="0" y="0"/>
                <wp:positionH relativeFrom="column">
                  <wp:posOffset>55245</wp:posOffset>
                </wp:positionH>
                <wp:positionV relativeFrom="paragraph">
                  <wp:posOffset>103505</wp:posOffset>
                </wp:positionV>
                <wp:extent cx="1230630" cy="1133475"/>
                <wp:effectExtent l="17145" t="14605" r="47625" b="71120"/>
                <wp:wrapNone/>
                <wp:docPr id="2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33475"/>
                        </a:xfrm>
                        <a:prstGeom prst="ellipse">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round/>
                          <a:headEnd/>
                          <a:tailEnd/>
                        </a:ln>
                        <a:effectLst>
                          <a:outerShdw blurRad="63500" dist="29783" dir="3885598" algn="ctr" rotWithShape="0">
                            <a:schemeClr val="accent3">
                              <a:lumMod val="50000"/>
                              <a:lumOff val="0"/>
                              <a:alpha val="74998"/>
                            </a:schemeClr>
                          </a:outerShdw>
                        </a:effectLst>
                      </wps:spPr>
                      <wps:txbx>
                        <w:txbxContent>
                          <w:p w14:paraId="396D34E7" w14:textId="77777777" w:rsidR="002B1EEA" w:rsidRDefault="002B1EEA" w:rsidP="00262D3B">
                            <w:pPr>
                              <w:jc w:val="center"/>
                              <w:rPr>
                                <w:rFonts w:ascii="Verdana" w:hAnsi="Verdana"/>
                                <w:b/>
                                <w:color w:val="FFFFFF"/>
                                <w:u w:val="single"/>
                              </w:rPr>
                            </w:pPr>
                          </w:p>
                          <w:p w14:paraId="2D935F0E" w14:textId="77777777" w:rsidR="002B1EEA" w:rsidRPr="00AA07D8" w:rsidRDefault="002B1EEA"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2B1EEA" w:rsidRPr="00AA07D8" w:rsidRDefault="002B1EEA" w:rsidP="00262D3B">
                            <w:pPr>
                              <w:jc w:val="center"/>
                              <w:rPr>
                                <w:rFonts w:ascii="Verdana" w:hAnsi="Verdana"/>
                                <w:b/>
                                <w:color w:val="FFFFFF"/>
                              </w:rPr>
                            </w:pPr>
                            <w:r w:rsidRPr="00AA07D8">
                              <w:rPr>
                                <w:rFonts w:ascii="Verdana" w:hAnsi="Verdana"/>
                                <w:b/>
                                <w:color w:val="FFFFFF"/>
                              </w:rPr>
                              <w:t>Club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9" o:spid="_x0000_s1030" style="position:absolute;margin-left:4.35pt;margin-top:8.15pt;width:96.9pt;height:8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" fillcolor="#c2d69b [1942]" strokecolor="#9bbb59 [3206]" strokeweight="1pt">
                <v:fill color2="#9bbb59 [3206]" focus="50%" type="gradient"/>
                <v:shadow on="t" color="#4e6128 [1606]" opacity="49150f" offset="1pt"/>
                <v:textbox>
                  <w:txbxContent>
                    <w:p w14:paraId="396D34E7" w14:textId="77777777" w:rsidR="002B1EEA" w:rsidRDefault="002B1EEA" w:rsidP="00262D3B">
                      <w:pPr>
                        <w:jc w:val="center"/>
                        <w:rPr>
                          <w:rFonts w:ascii="Verdana" w:hAnsi="Verdana"/>
                          <w:b/>
                          <w:color w:val="FFFFFF"/>
                          <w:u w:val="single"/>
                        </w:rPr>
                      </w:pPr>
                    </w:p>
                    <w:p w14:paraId="2D935F0E" w14:textId="77777777" w:rsidR="002B1EEA" w:rsidRPr="00AA07D8" w:rsidRDefault="002B1EEA" w:rsidP="00262D3B">
                      <w:pPr>
                        <w:jc w:val="center"/>
                        <w:rPr>
                          <w:rFonts w:ascii="Verdana" w:hAnsi="Verdana"/>
                          <w:b/>
                          <w:color w:val="FFFFFF"/>
                          <w:u w:val="single"/>
                        </w:rPr>
                      </w:pPr>
                      <w:r w:rsidRPr="00AA07D8">
                        <w:rPr>
                          <w:rFonts w:ascii="Verdana" w:hAnsi="Verdana"/>
                          <w:b/>
                          <w:color w:val="FFFFFF"/>
                          <w:u w:val="single"/>
                        </w:rPr>
                        <w:t>ACTEURS:</w:t>
                      </w:r>
                    </w:p>
                    <w:p w14:paraId="09B26D76" w14:textId="77777777" w:rsidR="002B1EEA" w:rsidRPr="00AA07D8" w:rsidRDefault="002B1EEA" w:rsidP="00262D3B">
                      <w:pPr>
                        <w:jc w:val="center"/>
                        <w:rPr>
                          <w:rFonts w:ascii="Verdana" w:hAnsi="Verdana"/>
                          <w:b/>
                          <w:color w:val="FFFFFF"/>
                        </w:rPr>
                      </w:pPr>
                      <w:r w:rsidRPr="00AA07D8">
                        <w:rPr>
                          <w:rFonts w:ascii="Verdana" w:hAnsi="Verdana"/>
                          <w:b/>
                          <w:color w:val="FFFFFF"/>
                        </w:rPr>
                        <w:t>Club</w:t>
                      </w:r>
                    </w:p>
                  </w:txbxContent>
                </v:textbox>
              </v:oval>
            </w:pict>
          </mc:Fallback>
        </mc:AlternateContent>
      </w:r>
    </w:p>
    <w:p w14:paraId="310480F7" w14:textId="7B676F4C" w:rsidR="00262D3B" w:rsidRPr="0078492C" w:rsidRDefault="00B471B5" w:rsidP="00262D3B">
      <w:pPr>
        <w:rPr>
          <w:color w:val="002060"/>
        </w:rPr>
      </w:pPr>
      <w:r>
        <w:rPr>
          <w:noProof/>
          <w:color w:val="002060"/>
        </w:rPr>
        <mc:AlternateContent>
          <mc:Choice Requires="wps">
            <w:drawing>
              <wp:anchor distT="0" distB="0" distL="114300" distR="114300" simplePos="0" relativeHeight="251660288" behindDoc="0" locked="0" layoutInCell="1" allowOverlap="1" wp14:anchorId="58EA534B" wp14:editId="4F6DCB8E">
                <wp:simplePos x="0" y="0"/>
                <wp:positionH relativeFrom="column">
                  <wp:posOffset>1600200</wp:posOffset>
                </wp:positionH>
                <wp:positionV relativeFrom="paragraph">
                  <wp:posOffset>89535</wp:posOffset>
                </wp:positionV>
                <wp:extent cx="5271770" cy="342900"/>
                <wp:effectExtent l="0" t="0" r="0" b="12700"/>
                <wp:wrapNone/>
                <wp:docPr id="20"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177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15F50" w14:textId="075CB49C" w:rsidR="002B1EEA" w:rsidRPr="004C07D6" w:rsidRDefault="002B1EEA" w:rsidP="00262D3B">
                            <w:pPr>
                              <w:pStyle w:val="msoaddress"/>
                              <w:widowControl w:val="0"/>
                              <w:jc w:val="center"/>
                              <w:rPr>
                                <w:rFonts w:ascii="Verdana" w:hAnsi="Verdana"/>
                                <w:b/>
                                <w:color w:val="002060"/>
                                <w:sz w:val="28"/>
                                <w:szCs w:val="28"/>
                              </w:rPr>
                            </w:pPr>
                            <w:r>
                              <w:rPr>
                                <w:rFonts w:ascii="Verdana" w:hAnsi="Verdana"/>
                                <w:b/>
                                <w:color w:val="002060"/>
                                <w:sz w:val="28"/>
                                <w:szCs w:val="28"/>
                              </w:rPr>
                              <w:t>Les obligations de l’organisateur</w:t>
                            </w:r>
                          </w:p>
                          <w:p w14:paraId="4C724A51" w14:textId="77777777" w:rsidR="002B1EEA" w:rsidRPr="0078492C" w:rsidRDefault="002B1EEA" w:rsidP="00262D3B">
                            <w:pPr>
                              <w:rPr>
                                <w:color w:val="00206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31" style="position:absolute;margin-left:126pt;margin-top:7.05pt;width:415.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" filled="f" stroked="f">
                <v:textbox>
                  <w:txbxContent>
                    <w:p w14:paraId="23C15F50" w14:textId="075CB49C" w:rsidR="002B1EEA" w:rsidRPr="004C07D6" w:rsidRDefault="002B1EEA" w:rsidP="00262D3B">
                      <w:pPr>
                        <w:pStyle w:val="msoaddress"/>
                        <w:widowControl w:val="0"/>
                        <w:jc w:val="center"/>
                        <w:rPr>
                          <w:rFonts w:ascii="Verdana" w:hAnsi="Verdana"/>
                          <w:b/>
                          <w:color w:val="002060"/>
                          <w:sz w:val="28"/>
                          <w:szCs w:val="28"/>
                        </w:rPr>
                      </w:pPr>
                      <w:r>
                        <w:rPr>
                          <w:rFonts w:ascii="Verdana" w:hAnsi="Verdana"/>
                          <w:b/>
                          <w:color w:val="002060"/>
                          <w:sz w:val="28"/>
                          <w:szCs w:val="28"/>
                        </w:rPr>
                        <w:t>Les obligations de l’organisateur</w:t>
                      </w:r>
                    </w:p>
                    <w:p w14:paraId="4C724A51" w14:textId="77777777" w:rsidR="002B1EEA" w:rsidRPr="0078492C" w:rsidRDefault="002B1EEA" w:rsidP="00262D3B">
                      <w:pPr>
                        <w:rPr>
                          <w:color w:val="002060"/>
                        </w:rPr>
                      </w:pPr>
                    </w:p>
                  </w:txbxContent>
                </v:textbox>
              </v:rect>
            </w:pict>
          </mc:Fallback>
        </mc:AlternateContent>
      </w:r>
    </w:p>
    <w:p w14:paraId="14D455C8" w14:textId="17C311F8" w:rsidR="00262D3B" w:rsidRPr="0078492C" w:rsidRDefault="002B1EEA" w:rsidP="00262D3B">
      <w:pPr>
        <w:rPr>
          <w:color w:val="002060"/>
        </w:rPr>
      </w:pPr>
      <w:r>
        <w:rPr>
          <w:rFonts w:ascii="Times New Roman" w:hAnsi="Times New Roman"/>
          <w:noProof/>
          <w:color w:val="002060"/>
          <w:kern w:val="0"/>
          <w:sz w:val="24"/>
          <w:szCs w:val="24"/>
        </w:rPr>
        <mc:AlternateContent>
          <mc:Choice Requires="wps">
            <w:drawing>
              <wp:anchor distT="0" distB="0" distL="114300" distR="114300" simplePos="0" relativeHeight="251667456" behindDoc="0" locked="0" layoutInCell="1" allowOverlap="1" wp14:anchorId="43BE952E" wp14:editId="68CC15D7">
                <wp:simplePos x="0" y="0"/>
                <wp:positionH relativeFrom="column">
                  <wp:posOffset>1714500</wp:posOffset>
                </wp:positionH>
                <wp:positionV relativeFrom="paragraph">
                  <wp:posOffset>200025</wp:posOffset>
                </wp:positionV>
                <wp:extent cx="5219700" cy="0"/>
                <wp:effectExtent l="0" t="0" r="12700" b="25400"/>
                <wp:wrapNone/>
                <wp:docPr id="18" name="AutoShap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5">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5">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95" o:spid="_x0000_s1026" type="#_x0000_t32" style="position:absolute;margin-left:135pt;margin-top:15.75pt;width:411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" strokecolor="#4bacc6 [3208]" strokeweight="2.25pt">
                <v:shadow color="#205867 [1608]" opacity="49150f" offset="1pt"/>
              </v:shape>
            </w:pict>
          </mc:Fallback>
        </mc:AlternateContent>
      </w:r>
    </w:p>
    <w:p w14:paraId="30EB8929" w14:textId="546091B8" w:rsidR="00262D3B" w:rsidRPr="0078492C" w:rsidRDefault="00B471B5"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75648" behindDoc="0" locked="0" layoutInCell="1" allowOverlap="1" wp14:anchorId="1658575F" wp14:editId="509B0890">
                <wp:simplePos x="0" y="0"/>
                <wp:positionH relativeFrom="column">
                  <wp:posOffset>1714500</wp:posOffset>
                </wp:positionH>
                <wp:positionV relativeFrom="paragraph">
                  <wp:posOffset>81280</wp:posOffset>
                </wp:positionV>
                <wp:extent cx="5274310" cy="2057400"/>
                <wp:effectExtent l="0" t="0" r="8890" b="0"/>
                <wp:wrapNone/>
                <wp:docPr id="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4310" cy="20574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1FB93508" w14:textId="00BDA86C"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L’organisateur de l’événement a l’obligation de demander une autorisation auprès de la SACEM afin de diffuser des musiques lors d’un événement sportif dans le respect des droits d’auteur comme défini par le Code de la propriété intellectuelle.</w:t>
                            </w:r>
                          </w:p>
                          <w:p w14:paraId="65554BFF" w14:textId="6A3D9EEF"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 xml:space="preserve">La SACEM va ensuite redistribuer les montants perçus au titre des droits d’auteur de façon équitable aux créateurs et éditeurs. </w:t>
                            </w:r>
                          </w:p>
                          <w:p w14:paraId="7F7FE433" w14:textId="1DE67467"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 xml:space="preserve">La diffusion de musiques dans un lieu public via un support enregistré est assujettie à des droits complémentaires qui sont gérés par la SPRÉ qui a mandaté la SACEM afin de collecter ces droits directement auprès des lieux sonorisés ou des organisateurs d’événements occasionnels. </w:t>
                            </w:r>
                          </w:p>
                          <w:p w14:paraId="2D0C4339" w14:textId="55699659"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Cette rémunération va ensuite être répartie entre les artistes-interprètes et les producteurs de musiques.</w:t>
                            </w:r>
                          </w:p>
                          <w:p w14:paraId="17528FF6" w14:textId="77777777" w:rsidR="002B1EEA" w:rsidRDefault="002B1EEA" w:rsidP="00ED7A39">
                            <w:pPr>
                              <w:pStyle w:val="msoaddress"/>
                              <w:widowControl w:val="0"/>
                              <w:ind w:left="60"/>
                              <w:jc w:val="both"/>
                              <w:rPr>
                                <w:rFonts w:ascii="Verdana" w:hAnsi="Verdana"/>
                                <w:color w:val="002060"/>
                                <w:szCs w:val="18"/>
                              </w:rPr>
                            </w:pPr>
                          </w:p>
                          <w:p w14:paraId="4EB9C732" w14:textId="38ECD41C" w:rsidR="002B1EEA" w:rsidRDefault="002B1EEA" w:rsidP="00ED7A39">
                            <w:pPr>
                              <w:pStyle w:val="msoaddress"/>
                              <w:widowControl w:val="0"/>
                              <w:ind w:left="60"/>
                              <w:jc w:val="both"/>
                              <w:rPr>
                                <w:rFonts w:ascii="Verdana" w:hAnsi="Verdana"/>
                                <w:color w:val="002060"/>
                                <w:szCs w:val="18"/>
                              </w:rPr>
                            </w:pPr>
                            <w:r w:rsidRPr="00F51960">
                              <w:rPr>
                                <w:rFonts w:ascii="Verdana" w:hAnsi="Verdana"/>
                                <w:b/>
                                <w:i/>
                                <w:color w:val="1F497D" w:themeColor="text2"/>
                                <w:szCs w:val="18"/>
                              </w:rPr>
                              <w:t>À noter</w:t>
                            </w:r>
                            <w:r>
                              <w:rPr>
                                <w:rFonts w:ascii="Verdana" w:hAnsi="Verdana"/>
                                <w:color w:val="002060"/>
                                <w:szCs w:val="18"/>
                              </w:rPr>
                              <w:t> : Les droits d’auteur qui sont à verser à la SACEM et les droits complémentaires qui sont à verser à la SPRÉ sont à régler par l’organisateur de la manifestation en un paiement unique. Une facture est adressée par la suite avec les deux montants séparés.</w:t>
                            </w:r>
                          </w:p>
                          <w:p w14:paraId="07829DCF" w14:textId="77777777" w:rsidR="002B1EEA" w:rsidRPr="003B44C8" w:rsidRDefault="002B1EEA" w:rsidP="00ED7A39">
                            <w:pPr>
                              <w:pStyle w:val="msoaddress"/>
                              <w:widowControl w:val="0"/>
                              <w:ind w:left="60"/>
                              <w:jc w:val="both"/>
                              <w:rPr>
                                <w:rFonts w:ascii="Verdana" w:hAnsi="Verdana"/>
                                <w:color w:val="002060"/>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6" o:spid="_x0000_s1032" type="#_x0000_t202" style="position:absolute;margin-left:135pt;margin-top:6.4pt;width:415.3pt;height:162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" stroked="f" strokeweight="0">
                <v:shadow color="#ccc" opacity="49150f"/>
                <o:lock v:ext="edit" shapetype="t"/>
                <v:textbox inset="2.85pt,2.85pt,2.85pt,2.85pt">
                  <w:txbxContent>
                    <w:p w14:paraId="1FB93508" w14:textId="00BDA86C"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L’organisateur de l’événement a l’obligation de demander une autorisation auprès de la SACEM afin de diffuser des musiques lors d’un événement sportif dans le respect des droits d’auteur comme défini par le Code de la propriété intellectuelle.</w:t>
                      </w:r>
                    </w:p>
                    <w:p w14:paraId="65554BFF" w14:textId="6A3D9EEF"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 xml:space="preserve">La SACEM va ensuite redistribuer les montants perçus au titre des droits d’auteur de façon équitable aux créateurs et éditeurs. </w:t>
                      </w:r>
                    </w:p>
                    <w:p w14:paraId="7F7FE433" w14:textId="1DE67467"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 xml:space="preserve">La diffusion de musiques dans un lieu public via un support enregistré est assujettie à des droits complémentaires qui sont gérés par la SPRÉ qui a mandaté la SACEM afin de collecter ces droits directement auprès des lieux sonorisés ou des organisateurs d’événements occasionnels. </w:t>
                      </w:r>
                    </w:p>
                    <w:p w14:paraId="2D0C4339" w14:textId="55699659" w:rsidR="002B1EEA" w:rsidRDefault="002B1EEA" w:rsidP="00ED7A39">
                      <w:pPr>
                        <w:pStyle w:val="msoaddress"/>
                        <w:widowControl w:val="0"/>
                        <w:ind w:left="60"/>
                        <w:jc w:val="both"/>
                        <w:rPr>
                          <w:rFonts w:ascii="Verdana" w:hAnsi="Verdana"/>
                          <w:color w:val="002060"/>
                          <w:szCs w:val="18"/>
                        </w:rPr>
                      </w:pPr>
                      <w:r>
                        <w:rPr>
                          <w:rFonts w:ascii="Verdana" w:hAnsi="Verdana"/>
                          <w:color w:val="002060"/>
                          <w:szCs w:val="18"/>
                        </w:rPr>
                        <w:t>Cette rémunération va ensuite être répartie entre les artistes-interprètes et les producteurs de musiques.</w:t>
                      </w:r>
                    </w:p>
                    <w:p w14:paraId="17528FF6" w14:textId="77777777" w:rsidR="002B1EEA" w:rsidRDefault="002B1EEA" w:rsidP="00ED7A39">
                      <w:pPr>
                        <w:pStyle w:val="msoaddress"/>
                        <w:widowControl w:val="0"/>
                        <w:ind w:left="60"/>
                        <w:jc w:val="both"/>
                        <w:rPr>
                          <w:rFonts w:ascii="Verdana" w:hAnsi="Verdana"/>
                          <w:color w:val="002060"/>
                          <w:szCs w:val="18"/>
                        </w:rPr>
                      </w:pPr>
                    </w:p>
                    <w:p w14:paraId="4EB9C732" w14:textId="38ECD41C" w:rsidR="002B1EEA" w:rsidRDefault="002B1EEA" w:rsidP="00ED7A39">
                      <w:pPr>
                        <w:pStyle w:val="msoaddress"/>
                        <w:widowControl w:val="0"/>
                        <w:ind w:left="60"/>
                        <w:jc w:val="both"/>
                        <w:rPr>
                          <w:rFonts w:ascii="Verdana" w:hAnsi="Verdana"/>
                          <w:color w:val="002060"/>
                          <w:szCs w:val="18"/>
                        </w:rPr>
                      </w:pPr>
                      <w:r w:rsidRPr="00F51960">
                        <w:rPr>
                          <w:rFonts w:ascii="Verdana" w:hAnsi="Verdana"/>
                          <w:b/>
                          <w:i/>
                          <w:color w:val="1F497D" w:themeColor="text2"/>
                          <w:szCs w:val="18"/>
                        </w:rPr>
                        <w:t>À noter</w:t>
                      </w:r>
                      <w:r>
                        <w:rPr>
                          <w:rFonts w:ascii="Verdana" w:hAnsi="Verdana"/>
                          <w:color w:val="002060"/>
                          <w:szCs w:val="18"/>
                        </w:rPr>
                        <w:t> : Les droits d’auteur qui sont à verser à la SACEM et les droits complémentaires qui sont à verser à la SPRÉ sont à régler par l’organisateur de la manifestation en un paiement unique. Une facture est adressée par la suite avec les deux montants séparés.</w:t>
                      </w:r>
                    </w:p>
                    <w:p w14:paraId="07829DCF" w14:textId="77777777" w:rsidR="002B1EEA" w:rsidRPr="003B44C8" w:rsidRDefault="002B1EEA" w:rsidP="00ED7A39">
                      <w:pPr>
                        <w:pStyle w:val="msoaddress"/>
                        <w:widowControl w:val="0"/>
                        <w:ind w:left="60"/>
                        <w:jc w:val="both"/>
                        <w:rPr>
                          <w:rFonts w:ascii="Verdana" w:hAnsi="Verdana"/>
                          <w:color w:val="002060"/>
                          <w:szCs w:val="18"/>
                        </w:rPr>
                      </w:pPr>
                    </w:p>
                  </w:txbxContent>
                </v:textbox>
              </v:shape>
            </w:pict>
          </mc:Fallback>
        </mc:AlternateContent>
      </w:r>
    </w:p>
    <w:p w14:paraId="56F9C9E0" w14:textId="4991167F" w:rsidR="00262D3B" w:rsidRPr="0078492C" w:rsidRDefault="00262D3B" w:rsidP="00262D3B">
      <w:pPr>
        <w:rPr>
          <w:color w:val="002060"/>
        </w:rPr>
      </w:pPr>
    </w:p>
    <w:p w14:paraId="47C28A5D" w14:textId="0FEAD321" w:rsidR="00262D3B" w:rsidRPr="0078492C" w:rsidRDefault="00262D3B" w:rsidP="00262D3B">
      <w:pPr>
        <w:rPr>
          <w:color w:val="002060"/>
        </w:rPr>
      </w:pPr>
    </w:p>
    <w:p w14:paraId="0D42F285" w14:textId="2D6DA390"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45952" behindDoc="0" locked="0" layoutInCell="1" allowOverlap="1" wp14:anchorId="48A0E882" wp14:editId="6607A385">
                <wp:simplePos x="0" y="0"/>
                <wp:positionH relativeFrom="column">
                  <wp:posOffset>0</wp:posOffset>
                </wp:positionH>
                <wp:positionV relativeFrom="paragraph">
                  <wp:posOffset>59690</wp:posOffset>
                </wp:positionV>
                <wp:extent cx="1606550" cy="1366520"/>
                <wp:effectExtent l="25400" t="25400" r="44450" b="55880"/>
                <wp:wrapNone/>
                <wp:docPr id="1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6550" cy="1366520"/>
                        </a:xfrm>
                        <a:prstGeom prst="rect">
                          <a:avLst/>
                        </a:prstGeom>
                        <a:solidFill>
                          <a:schemeClr val="lt1">
                            <a:lumMod val="100000"/>
                            <a:lumOff val="0"/>
                          </a:schemeClr>
                        </a:solidFill>
                        <a:ln w="63500" cmpd="thickThin">
                          <a:solidFill>
                            <a:schemeClr val="accent5">
                              <a:lumMod val="100000"/>
                              <a:lumOff val="0"/>
                            </a:schemeClr>
                          </a:solidFill>
                          <a:miter lim="800000"/>
                          <a:headEnd/>
                          <a:tailEnd/>
                        </a:ln>
                        <a:effectLst/>
                        <a:extLs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txbx>
                        <w:txbxContent>
                          <w:p w14:paraId="49C951EF" w14:textId="77777777" w:rsidR="002B1EEA" w:rsidRPr="00AA07D8" w:rsidRDefault="002B1EEA"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2B1EEA" w:rsidRPr="0078492C" w:rsidRDefault="002B1EEA" w:rsidP="000424E5">
                            <w:pPr>
                              <w:pStyle w:val="Corpsdetexte"/>
                              <w:widowControl w:val="0"/>
                              <w:jc w:val="center"/>
                              <w:rPr>
                                <w:iCs/>
                                <w:color w:val="002060"/>
                              </w:rPr>
                            </w:pPr>
                            <w:r w:rsidRPr="0078492C">
                              <w:rPr>
                                <w:iCs/>
                                <w:color w:val="002060"/>
                              </w:rPr>
                              <w:t>Laetitia FIORI</w:t>
                            </w:r>
                          </w:p>
                          <w:p w14:paraId="34917F0F" w14:textId="77777777" w:rsidR="002B1EEA" w:rsidRPr="00301510" w:rsidRDefault="00F310A7" w:rsidP="000424E5">
                            <w:pPr>
                              <w:pStyle w:val="Corpsdetexte"/>
                              <w:widowControl w:val="0"/>
                              <w:jc w:val="center"/>
                              <w:rPr>
                                <w:iCs/>
                                <w:color w:val="002060"/>
                              </w:rPr>
                            </w:pPr>
                            <w:hyperlink r:id="rId9" w:history="1">
                              <w:r w:rsidR="002B1EEA" w:rsidRPr="001125D0">
                                <w:rPr>
                                  <w:rStyle w:val="Lienhypertexte"/>
                                  <w:iCs/>
                                </w:rPr>
                                <w:t>laetitia.fiori@handball-cotedazur.org</w:t>
                              </w:r>
                            </w:hyperlink>
                          </w:p>
                          <w:p w14:paraId="4CC4371E" w14:textId="581DA4B4" w:rsidR="002B1EEA" w:rsidRDefault="002B1EEA" w:rsidP="000424E5">
                            <w:pPr>
                              <w:pStyle w:val="Corpsdetexte"/>
                              <w:widowControl w:val="0"/>
                              <w:jc w:val="center"/>
                              <w:rPr>
                                <w:iCs/>
                                <w:color w:val="002060"/>
                              </w:rPr>
                            </w:pPr>
                            <w:r>
                              <w:rPr>
                                <w:iCs/>
                                <w:color w:val="002060"/>
                              </w:rPr>
                              <w:t>06.28.92.47.25</w:t>
                            </w:r>
                          </w:p>
                          <w:p w14:paraId="1E835D7B" w14:textId="77777777" w:rsidR="002B1EEA" w:rsidRDefault="002B1EEA" w:rsidP="000424E5">
                            <w:pPr>
                              <w:pStyle w:val="Corpsdetexte"/>
                              <w:widowControl w:val="0"/>
                              <w:jc w:val="center"/>
                              <w:rPr>
                                <w:iCs/>
                                <w:color w:val="002060"/>
                              </w:rPr>
                            </w:pPr>
                          </w:p>
                          <w:p w14:paraId="30A5FA85" w14:textId="77777777" w:rsidR="002B1EEA" w:rsidRPr="0078492C" w:rsidRDefault="002B1EEA" w:rsidP="000424E5">
                            <w:pPr>
                              <w:pStyle w:val="Corpsdetexte"/>
                              <w:widowControl w:val="0"/>
                              <w:jc w:val="center"/>
                              <w:rPr>
                                <w:iCs/>
                                <w:color w:val="002060"/>
                              </w:rPr>
                            </w:pPr>
                          </w:p>
                          <w:p w14:paraId="6A889B0D" w14:textId="77777777" w:rsidR="002B1EEA" w:rsidRPr="00AA07D8" w:rsidRDefault="002B1EEA" w:rsidP="0063141C">
                            <w:pPr>
                              <w:pStyle w:val="Corpsdetexte"/>
                              <w:widowControl w:val="0"/>
                              <w:rPr>
                                <w:i/>
                                <w:iCs/>
                                <w:color w:val="000000"/>
                              </w:rPr>
                            </w:pPr>
                          </w:p>
                        </w:txbxContent>
                      </wps:txbx>
                      <wps:bodyPr rot="0" vert="horz" wrap="square" lIns="36195" tIns="36195" rIns="36195" bIns="36195"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7" o:spid="_x0000_s1033" type="#_x0000_t202" style="position:absolute;margin-left:0;margin-top:4.7pt;width:126.5pt;height:107.6pt;z-index:2516459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" fillcolor="white [3201]" strokecolor="#4bacc6 [3208]" strokeweight="5pt">
                <v:stroke linestyle="thickThin"/>
                <v:shadow color="#868686" opacity="49150f"/>
                <o:lock v:ext="edit" shapetype="t"/>
                <v:textbox inset="2.85pt,2.85pt,2.85pt,2.85pt">
                  <w:txbxContent>
                    <w:p w14:paraId="49C951EF" w14:textId="77777777" w:rsidR="002B1EEA" w:rsidRPr="00AA07D8" w:rsidRDefault="002B1EEA" w:rsidP="000424E5">
                      <w:pPr>
                        <w:pStyle w:val="Titre4"/>
                        <w:widowControl w:val="0"/>
                        <w:jc w:val="center"/>
                        <w:rPr>
                          <w:rFonts w:ascii="Verdana" w:hAnsi="Verdana"/>
                          <w:color w:val="336666"/>
                          <w:sz w:val="20"/>
                          <w:szCs w:val="20"/>
                        </w:rPr>
                      </w:pPr>
                      <w:r>
                        <w:rPr>
                          <w:rFonts w:ascii="Verdana" w:hAnsi="Verdana"/>
                          <w:color w:val="336666"/>
                          <w:sz w:val="20"/>
                          <w:szCs w:val="20"/>
                        </w:rPr>
                        <w:t>Référent</w:t>
                      </w:r>
                      <w:r w:rsidRPr="00AA07D8">
                        <w:rPr>
                          <w:rFonts w:ascii="Verdana" w:hAnsi="Verdana"/>
                          <w:color w:val="336666"/>
                          <w:sz w:val="20"/>
                          <w:szCs w:val="20"/>
                        </w:rPr>
                        <w:t xml:space="preserve"> territoria</w:t>
                      </w:r>
                      <w:r>
                        <w:rPr>
                          <w:rFonts w:ascii="Verdana" w:hAnsi="Verdana"/>
                          <w:color w:val="336666"/>
                          <w:sz w:val="20"/>
                          <w:szCs w:val="20"/>
                        </w:rPr>
                        <w:t>l</w:t>
                      </w:r>
                    </w:p>
                    <w:p w14:paraId="4B591BEF" w14:textId="77777777" w:rsidR="002B1EEA" w:rsidRPr="0078492C" w:rsidRDefault="002B1EEA" w:rsidP="000424E5">
                      <w:pPr>
                        <w:pStyle w:val="Corpsdetexte"/>
                        <w:widowControl w:val="0"/>
                        <w:jc w:val="center"/>
                        <w:rPr>
                          <w:iCs/>
                          <w:color w:val="002060"/>
                        </w:rPr>
                      </w:pPr>
                      <w:r w:rsidRPr="0078492C">
                        <w:rPr>
                          <w:iCs/>
                          <w:color w:val="002060"/>
                        </w:rPr>
                        <w:t>Laetitia FIORI</w:t>
                      </w:r>
                    </w:p>
                    <w:p w14:paraId="34917F0F" w14:textId="77777777" w:rsidR="002B1EEA" w:rsidRPr="00301510" w:rsidRDefault="00F310A7" w:rsidP="000424E5">
                      <w:pPr>
                        <w:pStyle w:val="Corpsdetexte"/>
                        <w:widowControl w:val="0"/>
                        <w:jc w:val="center"/>
                        <w:rPr>
                          <w:iCs/>
                          <w:color w:val="002060"/>
                        </w:rPr>
                      </w:pPr>
                      <w:hyperlink r:id="rId10" w:history="1">
                        <w:r w:rsidR="002B1EEA" w:rsidRPr="001125D0">
                          <w:rPr>
                            <w:rStyle w:val="Lienhypertexte"/>
                            <w:iCs/>
                          </w:rPr>
                          <w:t>laetitia.fiori@handball-cotedazur.org</w:t>
                        </w:r>
                      </w:hyperlink>
                    </w:p>
                    <w:p w14:paraId="4CC4371E" w14:textId="581DA4B4" w:rsidR="002B1EEA" w:rsidRDefault="002B1EEA" w:rsidP="000424E5">
                      <w:pPr>
                        <w:pStyle w:val="Corpsdetexte"/>
                        <w:widowControl w:val="0"/>
                        <w:jc w:val="center"/>
                        <w:rPr>
                          <w:iCs/>
                          <w:color w:val="002060"/>
                        </w:rPr>
                      </w:pPr>
                      <w:r>
                        <w:rPr>
                          <w:iCs/>
                          <w:color w:val="002060"/>
                        </w:rPr>
                        <w:t>06.28.92.47.25</w:t>
                      </w:r>
                    </w:p>
                    <w:p w14:paraId="1E835D7B" w14:textId="77777777" w:rsidR="002B1EEA" w:rsidRDefault="002B1EEA" w:rsidP="000424E5">
                      <w:pPr>
                        <w:pStyle w:val="Corpsdetexte"/>
                        <w:widowControl w:val="0"/>
                        <w:jc w:val="center"/>
                        <w:rPr>
                          <w:iCs/>
                          <w:color w:val="002060"/>
                        </w:rPr>
                      </w:pPr>
                    </w:p>
                    <w:p w14:paraId="30A5FA85" w14:textId="77777777" w:rsidR="002B1EEA" w:rsidRPr="0078492C" w:rsidRDefault="002B1EEA" w:rsidP="000424E5">
                      <w:pPr>
                        <w:pStyle w:val="Corpsdetexte"/>
                        <w:widowControl w:val="0"/>
                        <w:jc w:val="center"/>
                        <w:rPr>
                          <w:iCs/>
                          <w:color w:val="002060"/>
                        </w:rPr>
                      </w:pPr>
                    </w:p>
                    <w:p w14:paraId="6A889B0D" w14:textId="77777777" w:rsidR="002B1EEA" w:rsidRPr="00AA07D8" w:rsidRDefault="002B1EEA" w:rsidP="0063141C">
                      <w:pPr>
                        <w:pStyle w:val="Corpsdetexte"/>
                        <w:widowControl w:val="0"/>
                        <w:rPr>
                          <w:i/>
                          <w:iCs/>
                          <w:color w:val="000000"/>
                        </w:rPr>
                      </w:pPr>
                    </w:p>
                  </w:txbxContent>
                </v:textbox>
              </v:shape>
            </w:pict>
          </mc:Fallback>
        </mc:AlternateContent>
      </w:r>
      <w:r>
        <w:rPr>
          <w:rFonts w:ascii="Times New Roman" w:hAnsi="Times New Roman"/>
          <w:noProof/>
          <w:color w:val="002060"/>
          <w:kern w:val="0"/>
          <w:sz w:val="24"/>
          <w:szCs w:val="24"/>
        </w:rPr>
        <mc:AlternateContent>
          <mc:Choice Requires="wps">
            <w:drawing>
              <wp:anchor distT="0" distB="0" distL="114300" distR="114300" simplePos="0" relativeHeight="251659264" behindDoc="0" locked="0" layoutInCell="1" allowOverlap="1" wp14:anchorId="2AEDD3A7" wp14:editId="00DD790D">
                <wp:simplePos x="0" y="0"/>
                <wp:positionH relativeFrom="column">
                  <wp:posOffset>1819275</wp:posOffset>
                </wp:positionH>
                <wp:positionV relativeFrom="paragraph">
                  <wp:posOffset>227965</wp:posOffset>
                </wp:positionV>
                <wp:extent cx="4933950" cy="0"/>
                <wp:effectExtent l="3175" t="0" r="3175" b="635"/>
                <wp:wrapNone/>
                <wp:docPr id="16"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395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83" o:spid="_x0000_s1026" type="#_x0000_t32" style="position:absolute;margin-left:143.25pt;margin-top:17.95pt;width:38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" stroked="f"/>
            </w:pict>
          </mc:Fallback>
        </mc:AlternateContent>
      </w:r>
    </w:p>
    <w:p w14:paraId="5C5E9EE6" w14:textId="0A35857F" w:rsidR="00262D3B" w:rsidRPr="0078492C" w:rsidRDefault="00262D3B" w:rsidP="00262D3B">
      <w:pPr>
        <w:rPr>
          <w:color w:val="002060"/>
        </w:rPr>
      </w:pPr>
    </w:p>
    <w:p w14:paraId="3502BB71" w14:textId="593A79AA" w:rsidR="00262D3B" w:rsidRPr="0078492C" w:rsidRDefault="00262D3B" w:rsidP="00262D3B">
      <w:pPr>
        <w:rPr>
          <w:color w:val="002060"/>
        </w:rPr>
      </w:pPr>
    </w:p>
    <w:p w14:paraId="44DDA861" w14:textId="6655D9E2" w:rsidR="00262D3B" w:rsidRPr="0078492C" w:rsidRDefault="00262D3B" w:rsidP="00262D3B">
      <w:pPr>
        <w:rPr>
          <w:color w:val="002060"/>
        </w:rPr>
      </w:pPr>
    </w:p>
    <w:p w14:paraId="06917246" w14:textId="23005B8E" w:rsidR="00262D3B" w:rsidRPr="0078492C" w:rsidRDefault="00262D3B" w:rsidP="00262D3B">
      <w:pPr>
        <w:rPr>
          <w:color w:val="002060"/>
        </w:rPr>
      </w:pPr>
    </w:p>
    <w:p w14:paraId="14D9A386" w14:textId="504B38AA" w:rsidR="00262D3B" w:rsidRPr="0078492C" w:rsidRDefault="00262D3B" w:rsidP="00262D3B">
      <w:pPr>
        <w:rPr>
          <w:color w:val="002060"/>
        </w:rPr>
      </w:pPr>
    </w:p>
    <w:p w14:paraId="7C631914" w14:textId="0B6D83DD" w:rsidR="00262D3B" w:rsidRPr="0078492C" w:rsidRDefault="004F2D0F" w:rsidP="00262D3B">
      <w:pPr>
        <w:rPr>
          <w:color w:val="002060"/>
        </w:rPr>
      </w:pPr>
      <w:r>
        <w:rPr>
          <w:noProof/>
          <w:color w:val="002060"/>
        </w:rPr>
        <mc:AlternateContent>
          <mc:Choice Requires="wps">
            <w:drawing>
              <wp:anchor distT="36576" distB="36576" distL="36576" distR="36576" simplePos="0" relativeHeight="251678720" behindDoc="0" locked="0" layoutInCell="1" allowOverlap="1" wp14:anchorId="47D14368" wp14:editId="30C13238">
                <wp:simplePos x="0" y="0"/>
                <wp:positionH relativeFrom="column">
                  <wp:posOffset>0</wp:posOffset>
                </wp:positionH>
                <wp:positionV relativeFrom="paragraph">
                  <wp:posOffset>158750</wp:posOffset>
                </wp:positionV>
                <wp:extent cx="1577975" cy="2057400"/>
                <wp:effectExtent l="0" t="0" r="22225" b="25400"/>
                <wp:wrapNone/>
                <wp:docPr id="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7975" cy="20574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0996B15" w14:textId="77777777" w:rsidR="002B1EEA" w:rsidRDefault="002B1EEA" w:rsidP="0024201E">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08ADDF4C" w14:textId="77777777" w:rsidR="002B1EEA" w:rsidRPr="0053073D" w:rsidRDefault="002B1EEA"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20E0F8DE" w14:textId="77777777" w:rsidR="004F2D0F" w:rsidRPr="004F2D0F" w:rsidRDefault="004F2D0F" w:rsidP="004F2D0F">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de la propriété intellectuelle</w:t>
                            </w:r>
                          </w:p>
                          <w:p w14:paraId="3EB277BA" w14:textId="71B82F11" w:rsidR="002B1EEA" w:rsidRDefault="00F310A7" w:rsidP="004F2D0F">
                            <w:pPr>
                              <w:pStyle w:val="Titre4"/>
                              <w:widowControl w:val="0"/>
                              <w:numPr>
                                <w:ilvl w:val="0"/>
                                <w:numId w:val="17"/>
                              </w:numPr>
                              <w:spacing w:before="0" w:line="240" w:lineRule="auto"/>
                              <w:ind w:left="142" w:hanging="142"/>
                              <w:rPr>
                                <w:rFonts w:ascii="Verdana" w:hAnsi="Verdana"/>
                                <w:b w:val="0"/>
                                <w:color w:val="002060"/>
                                <w:sz w:val="18"/>
                                <w:szCs w:val="18"/>
                              </w:rPr>
                            </w:pPr>
                            <w:hyperlink r:id="rId11" w:history="1">
                              <w:r w:rsidR="004F2D0F" w:rsidRPr="004F2D0F">
                                <w:rPr>
                                  <w:rStyle w:val="Lienhypertexte"/>
                                  <w:rFonts w:ascii="Verdana" w:hAnsi="Verdana"/>
                                  <w:b w:val="0"/>
                                  <w:sz w:val="18"/>
                                  <w:szCs w:val="18"/>
                                </w:rPr>
                                <w:t>http://www.spre.fr</w:t>
                              </w:r>
                            </w:hyperlink>
                          </w:p>
                          <w:p w14:paraId="41F297E3" w14:textId="6774281D" w:rsidR="004F2D0F" w:rsidRPr="004F2D0F" w:rsidRDefault="004F2D0F" w:rsidP="004F2D0F">
                            <w:pPr>
                              <w:pStyle w:val="Paragraphedeliste"/>
                              <w:numPr>
                                <w:ilvl w:val="0"/>
                                <w:numId w:val="17"/>
                              </w:numPr>
                              <w:ind w:left="142" w:hanging="142"/>
                              <w:rPr>
                                <w:rFonts w:ascii="Verdana" w:hAnsi="Verdana"/>
                                <w:sz w:val="18"/>
                              </w:rPr>
                            </w:pPr>
                            <w:r>
                              <w:rPr>
                                <w:rFonts w:ascii="Verdana" w:hAnsi="Verdana"/>
                                <w:sz w:val="18"/>
                              </w:rPr>
                              <w:t xml:space="preserve">SACEM : </w:t>
                            </w:r>
                            <w:hyperlink r:id="rId12" w:history="1">
                              <w:r w:rsidRPr="004F2D0F">
                                <w:rPr>
                                  <w:rStyle w:val="Lienhypertexte"/>
                                  <w:rFonts w:ascii="Verdana" w:hAnsi="Verdana"/>
                                  <w:sz w:val="18"/>
                                </w:rPr>
                                <w:t>https://clients.sacem.fr/docs/autorisations/RGAT_Manifestations_fond_sonore.pdf</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34" type="#_x0000_t202" style="position:absolute;margin-left:0;margin-top:12.5pt;width:124.25pt;height:162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" strokecolor="#002060" strokeweight="1pt">
                <v:shadow color="#ccc" opacity="49150f"/>
                <o:lock v:ext="edit" shapetype="t"/>
                <v:textbox inset="2.85pt,2.85pt,2.85pt,2.85pt">
                  <w:txbxContent>
                    <w:p w14:paraId="30996B15" w14:textId="77777777" w:rsidR="002B1EEA" w:rsidRDefault="002B1EEA" w:rsidP="0024201E">
                      <w:pPr>
                        <w:pStyle w:val="Titre4"/>
                        <w:widowControl w:val="0"/>
                        <w:spacing w:before="0" w:line="240" w:lineRule="auto"/>
                        <w:jc w:val="center"/>
                        <w:rPr>
                          <w:rFonts w:ascii="Verdana" w:hAnsi="Verdana"/>
                          <w:color w:val="002060"/>
                          <w:sz w:val="18"/>
                        </w:rPr>
                      </w:pPr>
                      <w:r w:rsidRPr="00AA07D8">
                        <w:rPr>
                          <w:rFonts w:ascii="Verdana" w:hAnsi="Verdana"/>
                          <w:color w:val="336666"/>
                          <w:sz w:val="20"/>
                          <w:szCs w:val="20"/>
                        </w:rPr>
                        <w:t xml:space="preserve">Documents </w:t>
                      </w:r>
                      <w:r>
                        <w:rPr>
                          <w:rFonts w:ascii="Verdana" w:hAnsi="Verdana"/>
                          <w:color w:val="336666"/>
                          <w:sz w:val="20"/>
                          <w:szCs w:val="20"/>
                        </w:rPr>
                        <w:t xml:space="preserve">et liens </w:t>
                      </w:r>
                      <w:r w:rsidRPr="00AA07D8">
                        <w:rPr>
                          <w:rFonts w:ascii="Verdana" w:hAnsi="Verdana"/>
                          <w:color w:val="336666"/>
                          <w:sz w:val="20"/>
                          <w:szCs w:val="20"/>
                        </w:rPr>
                        <w:t>supports :</w:t>
                      </w:r>
                      <w:r>
                        <w:rPr>
                          <w:rFonts w:ascii="Verdana" w:hAnsi="Verdana"/>
                          <w:color w:val="336666"/>
                          <w:sz w:val="20"/>
                          <w:szCs w:val="20"/>
                        </w:rPr>
                        <w:br/>
                      </w:r>
                    </w:p>
                    <w:p w14:paraId="08ADDF4C" w14:textId="77777777" w:rsidR="002B1EEA" w:rsidRPr="0053073D" w:rsidRDefault="002B1EEA" w:rsidP="0024201E">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du sport</w:t>
                      </w:r>
                    </w:p>
                    <w:p w14:paraId="20E0F8DE" w14:textId="77777777" w:rsidR="004F2D0F" w:rsidRPr="004F2D0F" w:rsidRDefault="004F2D0F" w:rsidP="004F2D0F">
                      <w:pPr>
                        <w:pStyle w:val="Titre4"/>
                        <w:widowControl w:val="0"/>
                        <w:numPr>
                          <w:ilvl w:val="0"/>
                          <w:numId w:val="17"/>
                        </w:numPr>
                        <w:spacing w:before="0" w:line="240" w:lineRule="auto"/>
                        <w:ind w:left="142" w:hanging="142"/>
                        <w:rPr>
                          <w:rFonts w:ascii="Verdana" w:hAnsi="Verdana"/>
                          <w:b w:val="0"/>
                          <w:color w:val="002060"/>
                          <w:sz w:val="18"/>
                          <w:szCs w:val="16"/>
                        </w:rPr>
                      </w:pPr>
                      <w:r>
                        <w:rPr>
                          <w:rFonts w:ascii="Verdana" w:hAnsi="Verdana"/>
                          <w:b w:val="0"/>
                          <w:sz w:val="18"/>
                          <w:szCs w:val="16"/>
                        </w:rPr>
                        <w:t>Code de la propriété intellectuelle</w:t>
                      </w:r>
                    </w:p>
                    <w:p w14:paraId="3EB277BA" w14:textId="71B82F11" w:rsidR="002B1EEA" w:rsidRDefault="00F310A7" w:rsidP="004F2D0F">
                      <w:pPr>
                        <w:pStyle w:val="Titre4"/>
                        <w:widowControl w:val="0"/>
                        <w:numPr>
                          <w:ilvl w:val="0"/>
                          <w:numId w:val="17"/>
                        </w:numPr>
                        <w:spacing w:before="0" w:line="240" w:lineRule="auto"/>
                        <w:ind w:left="142" w:hanging="142"/>
                        <w:rPr>
                          <w:rFonts w:ascii="Verdana" w:hAnsi="Verdana"/>
                          <w:b w:val="0"/>
                          <w:color w:val="002060"/>
                          <w:sz w:val="18"/>
                          <w:szCs w:val="18"/>
                        </w:rPr>
                      </w:pPr>
                      <w:hyperlink r:id="rId13" w:history="1">
                        <w:r w:rsidR="004F2D0F" w:rsidRPr="004F2D0F">
                          <w:rPr>
                            <w:rStyle w:val="Lienhypertexte"/>
                            <w:rFonts w:ascii="Verdana" w:hAnsi="Verdana"/>
                            <w:b w:val="0"/>
                            <w:sz w:val="18"/>
                            <w:szCs w:val="18"/>
                          </w:rPr>
                          <w:t>http://www.spre.fr</w:t>
                        </w:r>
                      </w:hyperlink>
                    </w:p>
                    <w:p w14:paraId="41F297E3" w14:textId="6774281D" w:rsidR="004F2D0F" w:rsidRPr="004F2D0F" w:rsidRDefault="004F2D0F" w:rsidP="004F2D0F">
                      <w:pPr>
                        <w:pStyle w:val="Paragraphedeliste"/>
                        <w:numPr>
                          <w:ilvl w:val="0"/>
                          <w:numId w:val="17"/>
                        </w:numPr>
                        <w:ind w:left="142" w:hanging="142"/>
                        <w:rPr>
                          <w:rFonts w:ascii="Verdana" w:hAnsi="Verdana"/>
                          <w:sz w:val="18"/>
                        </w:rPr>
                      </w:pPr>
                      <w:r>
                        <w:rPr>
                          <w:rFonts w:ascii="Verdana" w:hAnsi="Verdana"/>
                          <w:sz w:val="18"/>
                        </w:rPr>
                        <w:t xml:space="preserve">SACEM : </w:t>
                      </w:r>
                      <w:hyperlink r:id="rId14" w:history="1">
                        <w:r w:rsidRPr="004F2D0F">
                          <w:rPr>
                            <w:rStyle w:val="Lienhypertexte"/>
                            <w:rFonts w:ascii="Verdana" w:hAnsi="Verdana"/>
                            <w:sz w:val="18"/>
                          </w:rPr>
                          <w:t>https://clients.sacem.fr/docs/autorisations/RGAT_Manifestations_fond_sonore.pdf</w:t>
                        </w:r>
                      </w:hyperlink>
                    </w:p>
                  </w:txbxContent>
                </v:textbox>
              </v:shape>
            </w:pict>
          </mc:Fallback>
        </mc:AlternateContent>
      </w:r>
      <w:r>
        <w:rPr>
          <w:noProof/>
          <w:color w:val="002060"/>
        </w:rPr>
        <mc:AlternateContent>
          <mc:Choice Requires="wps">
            <w:drawing>
              <wp:anchor distT="0" distB="0" distL="114300" distR="114300" simplePos="0" relativeHeight="251672576" behindDoc="1" locked="0" layoutInCell="1" allowOverlap="1" wp14:anchorId="37FC0578" wp14:editId="036862EC">
                <wp:simplePos x="0" y="0"/>
                <wp:positionH relativeFrom="column">
                  <wp:posOffset>1828800</wp:posOffset>
                </wp:positionH>
                <wp:positionV relativeFrom="paragraph">
                  <wp:posOffset>158750</wp:posOffset>
                </wp:positionV>
                <wp:extent cx="4933950" cy="342900"/>
                <wp:effectExtent l="0" t="0" r="0" b="12700"/>
                <wp:wrapNone/>
                <wp:docPr id="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6E8C1" w14:textId="5BEE5267" w:rsidR="002B1EEA" w:rsidRPr="0078492C" w:rsidRDefault="002B1EEA" w:rsidP="0063141C">
                            <w:pPr>
                              <w:jc w:val="center"/>
                              <w:rPr>
                                <w:rFonts w:ascii="Verdana" w:hAnsi="Verdana"/>
                                <w:b/>
                                <w:color w:val="002060"/>
                                <w:sz w:val="28"/>
                                <w:szCs w:val="28"/>
                              </w:rPr>
                            </w:pPr>
                            <w:r>
                              <w:rPr>
                                <w:rFonts w:ascii="Verdana" w:hAnsi="Verdana"/>
                                <w:b/>
                                <w:color w:val="002060"/>
                                <w:sz w:val="28"/>
                                <w:szCs w:val="28"/>
                              </w:rPr>
                              <w:t>La tarification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35" style="position:absolute;margin-left:2in;margin-top:12.5pt;width:388.5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" stroked="f">
                <v:textbox>
                  <w:txbxContent>
                    <w:p w14:paraId="0A06E8C1" w14:textId="5BEE5267" w:rsidR="002B1EEA" w:rsidRPr="0078492C" w:rsidRDefault="002B1EEA" w:rsidP="0063141C">
                      <w:pPr>
                        <w:jc w:val="center"/>
                        <w:rPr>
                          <w:rFonts w:ascii="Verdana" w:hAnsi="Verdana"/>
                          <w:b/>
                          <w:color w:val="002060"/>
                          <w:sz w:val="28"/>
                          <w:szCs w:val="28"/>
                        </w:rPr>
                      </w:pPr>
                      <w:r>
                        <w:rPr>
                          <w:rFonts w:ascii="Verdana" w:hAnsi="Verdana"/>
                          <w:b/>
                          <w:color w:val="002060"/>
                          <w:sz w:val="28"/>
                          <w:szCs w:val="28"/>
                        </w:rPr>
                        <w:t>La tarification</w:t>
                      </w:r>
                    </w:p>
                  </w:txbxContent>
                </v:textbox>
              </v:rect>
            </w:pict>
          </mc:Fallback>
        </mc:AlternateContent>
      </w:r>
    </w:p>
    <w:p w14:paraId="00C60676" w14:textId="1244944A" w:rsidR="00262D3B" w:rsidRPr="0078492C" w:rsidRDefault="00262D3B" w:rsidP="00262D3B">
      <w:pPr>
        <w:rPr>
          <w:color w:val="002060"/>
        </w:rPr>
      </w:pPr>
    </w:p>
    <w:p w14:paraId="47F28973" w14:textId="615DCAD8" w:rsidR="00262D3B" w:rsidRPr="0078492C" w:rsidRDefault="004F2D0F"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61312" behindDoc="0" locked="0" layoutInCell="1" allowOverlap="1" wp14:anchorId="6DDA031A" wp14:editId="663BA133">
                <wp:simplePos x="0" y="0"/>
                <wp:positionH relativeFrom="column">
                  <wp:posOffset>1714500</wp:posOffset>
                </wp:positionH>
                <wp:positionV relativeFrom="paragraph">
                  <wp:posOffset>150495</wp:posOffset>
                </wp:positionV>
                <wp:extent cx="5274310" cy="5486400"/>
                <wp:effectExtent l="0" t="0" r="8890" b="0"/>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74310" cy="54864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43C64B8B" w14:textId="31A956DD" w:rsidR="002B1EEA" w:rsidRPr="00F51960" w:rsidRDefault="002B1EEA" w:rsidP="002B1EEA">
                            <w:pPr>
                              <w:pStyle w:val="msoaddress"/>
                              <w:widowControl w:val="0"/>
                              <w:spacing w:after="120" w:line="240" w:lineRule="auto"/>
                              <w:jc w:val="both"/>
                              <w:rPr>
                                <w:rFonts w:ascii="Verdana" w:hAnsi="Verdana"/>
                                <w:b/>
                                <w:color w:val="1F497D" w:themeColor="text2"/>
                                <w:szCs w:val="18"/>
                              </w:rPr>
                            </w:pPr>
                            <w:r w:rsidRPr="00F51960">
                              <w:rPr>
                                <w:rFonts w:ascii="Verdana" w:hAnsi="Verdana"/>
                                <w:b/>
                                <w:color w:val="1F497D" w:themeColor="text2"/>
                                <w:szCs w:val="18"/>
                              </w:rPr>
                              <w:t>Manifestations sportives avec entrée gratuite :</w:t>
                            </w:r>
                          </w:p>
                          <w:p w14:paraId="4876209F" w14:textId="744D8572" w:rsidR="002B1EEA" w:rsidRDefault="002B1EEA" w:rsidP="00BC0FE6">
                            <w:pPr>
                              <w:pStyle w:val="msoaddress"/>
                              <w:widowControl w:val="0"/>
                              <w:spacing w:line="240" w:lineRule="auto"/>
                              <w:contextualSpacing/>
                              <w:jc w:val="both"/>
                              <w:rPr>
                                <w:rFonts w:ascii="Verdana" w:hAnsi="Verdana"/>
                                <w:color w:val="002060"/>
                                <w:szCs w:val="18"/>
                              </w:rPr>
                            </w:pPr>
                            <w:r>
                              <w:rPr>
                                <w:rFonts w:ascii="Verdana" w:hAnsi="Verdana"/>
                                <w:color w:val="002060"/>
                                <w:szCs w:val="18"/>
                              </w:rPr>
                              <w:t>Forfait HT par jour (Tarification général) : 68,75 €</w:t>
                            </w:r>
                          </w:p>
                          <w:p w14:paraId="5D054FD6" w14:textId="77777777" w:rsidR="002B1EEA" w:rsidRDefault="002B1EEA" w:rsidP="00BC0FE6">
                            <w:pPr>
                              <w:pStyle w:val="msoaddress"/>
                              <w:widowControl w:val="0"/>
                              <w:spacing w:line="240" w:lineRule="auto"/>
                              <w:contextualSpacing/>
                              <w:jc w:val="both"/>
                              <w:rPr>
                                <w:rFonts w:ascii="Verdana" w:hAnsi="Verdana"/>
                                <w:color w:val="002060"/>
                                <w:szCs w:val="18"/>
                              </w:rPr>
                            </w:pPr>
                          </w:p>
                          <w:p w14:paraId="5A431313" w14:textId="77777777" w:rsidR="002B1EEA" w:rsidRPr="00F51960" w:rsidRDefault="002B1EEA" w:rsidP="002B1EEA">
                            <w:pPr>
                              <w:pStyle w:val="msoaddress"/>
                              <w:widowControl w:val="0"/>
                              <w:spacing w:after="120" w:line="240" w:lineRule="auto"/>
                              <w:jc w:val="both"/>
                              <w:rPr>
                                <w:rFonts w:ascii="Verdana" w:hAnsi="Verdana"/>
                                <w:b/>
                                <w:color w:val="1F497D" w:themeColor="text2"/>
                                <w:szCs w:val="18"/>
                              </w:rPr>
                            </w:pPr>
                            <w:r w:rsidRPr="00F51960">
                              <w:rPr>
                                <w:rFonts w:ascii="Verdana" w:hAnsi="Verdana"/>
                                <w:b/>
                                <w:color w:val="1F497D" w:themeColor="text2"/>
                                <w:szCs w:val="18"/>
                              </w:rPr>
                              <w:t>Manifestations sportives avec entrée payante :</w:t>
                            </w:r>
                          </w:p>
                          <w:p w14:paraId="49E11CE6" w14:textId="5A3FAC53" w:rsidR="002B1EEA" w:rsidRPr="00DB79D1" w:rsidRDefault="002B1EEA" w:rsidP="00BC0FE6">
                            <w:pPr>
                              <w:pStyle w:val="msoaddress"/>
                              <w:widowControl w:val="0"/>
                              <w:numPr>
                                <w:ilvl w:val="0"/>
                                <w:numId w:val="26"/>
                              </w:numPr>
                              <w:spacing w:after="120" w:line="240" w:lineRule="auto"/>
                              <w:ind w:left="714" w:hanging="357"/>
                              <w:contextualSpacing/>
                              <w:jc w:val="both"/>
                              <w:rPr>
                                <w:rFonts w:ascii="Verdana" w:hAnsi="Verdana"/>
                                <w:color w:val="002060"/>
                                <w:szCs w:val="18"/>
                              </w:rPr>
                            </w:pPr>
                            <w:r>
                              <w:rPr>
                                <w:rFonts w:ascii="Verdana" w:hAnsi="Verdana" w:cs="Arial"/>
                              </w:rPr>
                              <w:t>Le p</w:t>
                            </w:r>
                            <w:r w:rsidRPr="00DB79D1">
                              <w:rPr>
                                <w:rFonts w:ascii="Verdana" w:hAnsi="Verdana" w:cs="Arial"/>
                                <w:color w:val="auto"/>
                              </w:rPr>
                              <w:t>rix du titre d'</w:t>
                            </w:r>
                            <w:r w:rsidRPr="00DB79D1">
                              <w:rPr>
                                <w:rFonts w:ascii="Verdana" w:hAnsi="Verdana" w:cs="Arial"/>
                              </w:rPr>
                              <w:t>accès</w:t>
                            </w:r>
                            <w:r w:rsidRPr="00DB79D1">
                              <w:rPr>
                                <w:rFonts w:ascii="Verdana" w:hAnsi="Verdana" w:cs="Arial"/>
                                <w:color w:val="auto"/>
                              </w:rPr>
                              <w:t xml:space="preserve"> intervenant dans la </w:t>
                            </w:r>
                            <w:r w:rsidRPr="00DB79D1">
                              <w:rPr>
                                <w:rFonts w:ascii="Verdana" w:hAnsi="Verdana" w:cs="Arial"/>
                              </w:rPr>
                              <w:t>détermination</w:t>
                            </w:r>
                            <w:r w:rsidRPr="00DB79D1">
                              <w:rPr>
                                <w:rFonts w:ascii="Verdana" w:hAnsi="Verdana" w:cs="Arial"/>
                                <w:color w:val="auto"/>
                              </w:rPr>
                              <w:t xml:space="preserve"> du forfait correspond au montant acquitté par le client pour </w:t>
                            </w:r>
                            <w:r w:rsidRPr="00DB79D1">
                              <w:rPr>
                                <w:rFonts w:ascii="Verdana" w:hAnsi="Verdana" w:cs="Arial"/>
                              </w:rPr>
                              <w:t>accéder</w:t>
                            </w:r>
                            <w:r w:rsidRPr="00DB79D1">
                              <w:rPr>
                                <w:rFonts w:ascii="Verdana" w:hAnsi="Verdana" w:cs="Arial"/>
                                <w:color w:val="auto"/>
                              </w:rPr>
                              <w:t xml:space="preserve"> à la </w:t>
                            </w:r>
                            <w:r w:rsidRPr="00DB79D1">
                              <w:rPr>
                                <w:rFonts w:ascii="Verdana" w:hAnsi="Verdana" w:cs="Arial"/>
                              </w:rPr>
                              <w:t>séance</w:t>
                            </w:r>
                            <w:r w:rsidRPr="00DB79D1">
                              <w:rPr>
                                <w:rFonts w:ascii="Verdana" w:hAnsi="Verdana" w:cs="Arial"/>
                                <w:color w:val="auto"/>
                              </w:rPr>
                              <w:t xml:space="preserve">. Il s’agit du tarif normal acquitté par la </w:t>
                            </w:r>
                            <w:r w:rsidRPr="00DB79D1">
                              <w:rPr>
                                <w:rFonts w:ascii="Verdana" w:hAnsi="Verdana" w:cs="Arial"/>
                              </w:rPr>
                              <w:t>majorité</w:t>
                            </w:r>
                            <w:r w:rsidRPr="00DB79D1">
                              <w:rPr>
                                <w:rFonts w:ascii="Verdana" w:hAnsi="Verdana" w:cs="Arial"/>
                                <w:color w:val="auto"/>
                              </w:rPr>
                              <w:t xml:space="preserve">́ des participants, hors majoration ou </w:t>
                            </w:r>
                            <w:r w:rsidRPr="00DB79D1">
                              <w:rPr>
                                <w:rFonts w:ascii="Verdana" w:hAnsi="Verdana" w:cs="Arial"/>
                              </w:rPr>
                              <w:t>réduction</w:t>
                            </w:r>
                            <w:r w:rsidRPr="00DB79D1">
                              <w:rPr>
                                <w:rFonts w:ascii="Verdana" w:hAnsi="Verdana" w:cs="Arial"/>
                                <w:color w:val="auto"/>
                              </w:rPr>
                              <w:t xml:space="preserve"> </w:t>
                            </w:r>
                            <w:r w:rsidRPr="00DB79D1">
                              <w:rPr>
                                <w:rFonts w:ascii="Verdana" w:hAnsi="Verdana" w:cs="Arial"/>
                              </w:rPr>
                              <w:t>particulière</w:t>
                            </w:r>
                            <w:r w:rsidRPr="00DB79D1">
                              <w:rPr>
                                <w:rFonts w:ascii="Verdana" w:hAnsi="Verdana" w:cs="Arial"/>
                                <w:color w:val="auto"/>
                              </w:rPr>
                              <w:t xml:space="preserve"> </w:t>
                            </w:r>
                            <w:r w:rsidRPr="00DB79D1">
                              <w:rPr>
                                <w:rFonts w:ascii="Verdana" w:hAnsi="Verdana" w:cs="Arial"/>
                              </w:rPr>
                              <w:t>réservée</w:t>
                            </w:r>
                            <w:r w:rsidRPr="00DB79D1">
                              <w:rPr>
                                <w:rFonts w:ascii="Verdana" w:hAnsi="Verdana" w:cs="Arial"/>
                                <w:color w:val="auto"/>
                              </w:rPr>
                              <w:t xml:space="preserve"> à certaines </w:t>
                            </w:r>
                            <w:r w:rsidRPr="00DB79D1">
                              <w:rPr>
                                <w:rFonts w:ascii="Verdana" w:hAnsi="Verdana" w:cs="Arial"/>
                              </w:rPr>
                              <w:t>catégories</w:t>
                            </w:r>
                            <w:r w:rsidRPr="00DB79D1">
                              <w:rPr>
                                <w:rFonts w:ascii="Verdana" w:hAnsi="Verdana" w:cs="Arial"/>
                                <w:color w:val="auto"/>
                              </w:rPr>
                              <w:t xml:space="preserve"> de publics. </w:t>
                            </w:r>
                          </w:p>
                          <w:p w14:paraId="06F93F12" w14:textId="3A40D0DF" w:rsidR="002B1EEA" w:rsidRPr="00BC0FE6" w:rsidRDefault="002B1EEA" w:rsidP="00BC0FE6">
                            <w:pPr>
                              <w:numPr>
                                <w:ilvl w:val="0"/>
                                <w:numId w:val="26"/>
                              </w:numPr>
                              <w:spacing w:before="100" w:beforeAutospacing="1" w:after="120" w:line="240" w:lineRule="auto"/>
                              <w:ind w:left="714" w:hanging="357"/>
                              <w:jc w:val="both"/>
                              <w:rPr>
                                <w:rFonts w:ascii="Verdana" w:hAnsi="Verdana" w:cs="Arial"/>
                                <w:color w:val="auto"/>
                                <w:kern w:val="0"/>
                                <w:sz w:val="16"/>
                              </w:rPr>
                            </w:pPr>
                            <w:r>
                              <w:rPr>
                                <w:rFonts w:ascii="Verdana" w:hAnsi="Verdana" w:cs="Arial"/>
                                <w:color w:val="auto"/>
                                <w:kern w:val="0"/>
                                <w:sz w:val="16"/>
                              </w:rPr>
                              <w:t>L</w:t>
                            </w:r>
                            <w:r w:rsidRPr="00DB79D1">
                              <w:rPr>
                                <w:rFonts w:ascii="Verdana" w:hAnsi="Verdana" w:cs="Arial"/>
                                <w:color w:val="auto"/>
                                <w:kern w:val="0"/>
                                <w:sz w:val="16"/>
                              </w:rPr>
                              <w:t>e forfait journalier est déterminé selon la capacité́ de l’enceinte dans laquelle elles se déroulent, expr</w:t>
                            </w:r>
                            <w:r>
                              <w:rPr>
                                <w:rFonts w:ascii="Verdana" w:hAnsi="Verdana" w:cs="Arial"/>
                                <w:color w:val="auto"/>
                                <w:kern w:val="0"/>
                                <w:sz w:val="16"/>
                              </w:rPr>
                              <w:t xml:space="preserve">imée en nombre de spectateurs. </w:t>
                            </w:r>
                            <w:r w:rsidRPr="00DB79D1">
                              <w:rPr>
                                <w:rFonts w:ascii="Verdana" w:hAnsi="Verdana" w:cs="Arial"/>
                                <w:color w:val="auto"/>
                                <w:kern w:val="0"/>
                                <w:sz w:val="16"/>
                              </w:rPr>
                              <w:t xml:space="preserve">Dans l’hypothèse où cet élément serait inconnu ou non pertinent (enceinte non délimitée, plein air...), le chiffre à prendre en considération est celui de la fréquentation (nombre de participants de l’édition antérieure ou fréquentation prévisionnelle). </w:t>
                            </w:r>
                          </w:p>
                          <w:tbl>
                            <w:tblPr>
                              <w:tblW w:w="0" w:type="auto"/>
                              <w:tblCellMar>
                                <w:top w:w="15" w:type="dxa"/>
                                <w:left w:w="15" w:type="dxa"/>
                                <w:bottom w:w="15" w:type="dxa"/>
                                <w:right w:w="15" w:type="dxa"/>
                              </w:tblCellMar>
                              <w:tblLook w:val="04A0" w:firstRow="1" w:lastRow="0" w:firstColumn="1" w:lastColumn="0" w:noHBand="0" w:noVBand="1"/>
                            </w:tblPr>
                            <w:tblGrid>
                              <w:gridCol w:w="5226"/>
                              <w:gridCol w:w="2995"/>
                            </w:tblGrid>
                            <w:tr w:rsidR="002B1EEA" w:rsidRPr="00DB79D1" w14:paraId="15AE44DF"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09BC4"/>
                                  <w:vAlign w:val="center"/>
                                  <w:hideMark/>
                                </w:tcPr>
                                <w:p w14:paraId="631360F4" w14:textId="77777777" w:rsidR="002B1EEA" w:rsidRPr="00DB79D1" w:rsidRDefault="002B1EEA" w:rsidP="00BC0FE6">
                                  <w:pPr>
                                    <w:pStyle w:val="Paragraphedeliste"/>
                                    <w:numPr>
                                      <w:ilvl w:val="0"/>
                                      <w:numId w:val="26"/>
                                    </w:numPr>
                                    <w:spacing w:before="100" w:beforeAutospacing="1" w:after="0" w:line="240" w:lineRule="auto"/>
                                    <w:rPr>
                                      <w:rFonts w:ascii="Times" w:hAnsi="Times"/>
                                      <w:color w:val="auto"/>
                                      <w:kern w:val="0"/>
                                    </w:rPr>
                                  </w:pPr>
                                  <w:proofErr w:type="spellStart"/>
                                  <w:r w:rsidRPr="00DB79D1">
                                    <w:rPr>
                                      <w:rFonts w:ascii="Arial" w:hAnsi="Arial" w:cs="Arial"/>
                                      <w:b/>
                                      <w:bCs/>
                                      <w:color w:val="auto"/>
                                      <w:kern w:val="0"/>
                                      <w:sz w:val="18"/>
                                      <w:szCs w:val="18"/>
                                    </w:rPr>
                                    <w:t>Capacite</w:t>
                                  </w:r>
                                  <w:proofErr w:type="spellEnd"/>
                                  <w:r w:rsidRPr="00DB79D1">
                                    <w:rPr>
                                      <w:rFonts w:ascii="Arial" w:hAnsi="Arial" w:cs="Arial"/>
                                      <w:b/>
                                      <w:bCs/>
                                      <w:color w:val="auto"/>
                                      <w:kern w:val="0"/>
                                      <w:sz w:val="18"/>
                                      <w:szCs w:val="18"/>
                                    </w:rPr>
                                    <w:t xml:space="preserve">́ de l’enceinte </w:t>
                                  </w:r>
                                </w:p>
                                <w:p w14:paraId="797B6CCB" w14:textId="77777777" w:rsidR="002B1EEA" w:rsidRPr="00DB79D1" w:rsidRDefault="002B1EEA" w:rsidP="00BC0FE6">
                                  <w:pPr>
                                    <w:pStyle w:val="Paragraphedeliste"/>
                                    <w:numPr>
                                      <w:ilvl w:val="0"/>
                                      <w:numId w:val="26"/>
                                    </w:numPr>
                                    <w:spacing w:before="100" w:beforeAutospacing="1" w:after="0" w:line="240" w:lineRule="auto"/>
                                    <w:rPr>
                                      <w:rFonts w:ascii="Times" w:hAnsi="Times"/>
                                      <w:color w:val="auto"/>
                                      <w:kern w:val="0"/>
                                    </w:rPr>
                                  </w:pPr>
                                  <w:r w:rsidRPr="00DB79D1">
                                    <w:rPr>
                                      <w:rFonts w:ascii="Arial" w:hAnsi="Arial" w:cs="Arial"/>
                                      <w:b/>
                                      <w:bCs/>
                                      <w:color w:val="auto"/>
                                      <w:kern w:val="0"/>
                                      <w:sz w:val="18"/>
                                      <w:szCs w:val="18"/>
                                    </w:rPr>
                                    <w:t xml:space="preserve">ou à </w:t>
                                  </w:r>
                                  <w:proofErr w:type="spellStart"/>
                                  <w:r w:rsidRPr="00DB79D1">
                                    <w:rPr>
                                      <w:rFonts w:ascii="Arial" w:hAnsi="Arial" w:cs="Arial"/>
                                      <w:b/>
                                      <w:bCs/>
                                      <w:color w:val="auto"/>
                                      <w:kern w:val="0"/>
                                      <w:sz w:val="18"/>
                                      <w:szCs w:val="18"/>
                                    </w:rPr>
                                    <w:t>défaut</w:t>
                                  </w:r>
                                  <w:proofErr w:type="spellEnd"/>
                                  <w:r w:rsidRPr="00DB79D1">
                                    <w:rPr>
                                      <w:rFonts w:ascii="Arial" w:hAnsi="Arial" w:cs="Arial"/>
                                      <w:b/>
                                      <w:bCs/>
                                      <w:color w:val="auto"/>
                                      <w:kern w:val="0"/>
                                      <w:sz w:val="18"/>
                                      <w:szCs w:val="18"/>
                                    </w:rPr>
                                    <w:t xml:space="preserve"> </w:t>
                                  </w:r>
                                  <w:proofErr w:type="spellStart"/>
                                  <w:r w:rsidRPr="00DB79D1">
                                    <w:rPr>
                                      <w:rFonts w:ascii="Arial" w:hAnsi="Arial" w:cs="Arial"/>
                                      <w:b/>
                                      <w:bCs/>
                                      <w:color w:val="auto"/>
                                      <w:kern w:val="0"/>
                                      <w:sz w:val="18"/>
                                      <w:szCs w:val="18"/>
                                    </w:rPr>
                                    <w:t>fréquentation</w:t>
                                  </w:r>
                                  <w:proofErr w:type="spellEnd"/>
                                  <w:r w:rsidRPr="00DB79D1">
                                    <w:rPr>
                                      <w:rFonts w:ascii="Arial" w:hAnsi="Arial" w:cs="Arial"/>
                                      <w:b/>
                                      <w:bCs/>
                                      <w:color w:val="auto"/>
                                      <w:kern w:val="0"/>
                                      <w:sz w:val="18"/>
                                      <w:szCs w:val="18"/>
                                    </w:rPr>
                                    <w:t xml:space="preserve"> (</w:t>
                                  </w:r>
                                  <w:proofErr w:type="spellStart"/>
                                  <w:r w:rsidRPr="00DB79D1">
                                    <w:rPr>
                                      <w:rFonts w:ascii="Arial" w:hAnsi="Arial" w:cs="Arial"/>
                                      <w:b/>
                                      <w:bCs/>
                                      <w:color w:val="auto"/>
                                      <w:kern w:val="0"/>
                                      <w:sz w:val="18"/>
                                      <w:szCs w:val="18"/>
                                    </w:rPr>
                                    <w:t>antérieure</w:t>
                                  </w:r>
                                  <w:proofErr w:type="spellEnd"/>
                                  <w:r w:rsidRPr="00DB79D1">
                                    <w:rPr>
                                      <w:rFonts w:ascii="Arial" w:hAnsi="Arial" w:cs="Arial"/>
                                      <w:b/>
                                      <w:bCs/>
                                      <w:color w:val="auto"/>
                                      <w:kern w:val="0"/>
                                      <w:sz w:val="18"/>
                                      <w:szCs w:val="18"/>
                                    </w:rPr>
                                    <w:t xml:space="preserve"> ou attendue) </w:t>
                                  </w:r>
                                </w:p>
                              </w:tc>
                              <w:tc>
                                <w:tcPr>
                                  <w:tcW w:w="0" w:type="auto"/>
                                  <w:tcBorders>
                                    <w:top w:val="single" w:sz="24" w:space="0" w:color="FFFFFF"/>
                                    <w:left w:val="single" w:sz="24" w:space="0" w:color="FFFFFF"/>
                                    <w:bottom w:val="single" w:sz="24" w:space="0" w:color="FFFFFF"/>
                                    <w:right w:val="single" w:sz="2" w:space="0" w:color="000000"/>
                                  </w:tcBorders>
                                  <w:shd w:val="clear" w:color="auto" w:fill="E09BC4"/>
                                  <w:vAlign w:val="center"/>
                                  <w:hideMark/>
                                </w:tcPr>
                                <w:p w14:paraId="0F09A721"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8"/>
                                      <w:szCs w:val="18"/>
                                    </w:rPr>
                                    <w:t xml:space="preserve">FORFAIT HT EN EUROS PAR JOUR </w:t>
                                  </w:r>
                                </w:p>
                                <w:p w14:paraId="005D486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8"/>
                                      <w:szCs w:val="18"/>
                                    </w:rPr>
                                    <w:t xml:space="preserve">TARIFICATION GENERALE </w:t>
                                  </w:r>
                                </w:p>
                              </w:tc>
                            </w:tr>
                            <w:tr w:rsidR="002B1EEA" w:rsidRPr="00DB79D1" w14:paraId="208F3439"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5994E91E"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3 000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40BFFE65"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93,75 </w:t>
                                  </w:r>
                                </w:p>
                              </w:tc>
                            </w:tr>
                            <w:tr w:rsidR="002B1EEA" w:rsidRPr="00DB79D1" w14:paraId="251BF188"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5E5E5"/>
                                  <w:vAlign w:val="center"/>
                                  <w:hideMark/>
                                </w:tcPr>
                                <w:p w14:paraId="30D325C8"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10 000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E5E5E5"/>
                                  <w:vAlign w:val="center"/>
                                  <w:hideMark/>
                                </w:tcPr>
                                <w:p w14:paraId="2F5D308A"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141,25 </w:t>
                                  </w:r>
                                </w:p>
                              </w:tc>
                            </w:tr>
                            <w:tr w:rsidR="002B1EEA" w:rsidRPr="00DB79D1" w14:paraId="5C0BAA06"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3C0DA84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50 000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72FC81C7"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225,00 </w:t>
                                  </w:r>
                                </w:p>
                              </w:tc>
                            </w:tr>
                            <w:tr w:rsidR="002B1EEA" w:rsidRPr="00DB79D1" w14:paraId="48F9D60F"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5E5E5"/>
                                  <w:vAlign w:val="center"/>
                                  <w:hideMark/>
                                </w:tcPr>
                                <w:p w14:paraId="46869666"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100 000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E5E5E5"/>
                                  <w:vAlign w:val="center"/>
                                  <w:hideMark/>
                                </w:tcPr>
                                <w:p w14:paraId="3444A85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375,00 </w:t>
                                  </w:r>
                                </w:p>
                              </w:tc>
                            </w:tr>
                            <w:tr w:rsidR="002B1EEA" w:rsidRPr="00DB79D1" w14:paraId="006B1631"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3395E4DA" w14:textId="77777777" w:rsidR="002B1EEA" w:rsidRPr="00DB79D1" w:rsidRDefault="002B1EEA" w:rsidP="00BC0FE6">
                                  <w:pPr>
                                    <w:spacing w:before="100" w:beforeAutospacing="1" w:after="0" w:line="240" w:lineRule="auto"/>
                                    <w:contextualSpacing/>
                                    <w:rPr>
                                      <w:rFonts w:ascii="Times" w:hAnsi="Times"/>
                                      <w:color w:val="auto"/>
                                      <w:kern w:val="0"/>
                                    </w:rPr>
                                  </w:pPr>
                                  <w:proofErr w:type="spellStart"/>
                                  <w:r w:rsidRPr="00DB79D1">
                                    <w:rPr>
                                      <w:rFonts w:ascii="Arial" w:hAnsi="Arial" w:cs="Arial"/>
                                      <w:b/>
                                      <w:bCs/>
                                      <w:color w:val="auto"/>
                                      <w:kern w:val="0"/>
                                      <w:sz w:val="16"/>
                                      <w:szCs w:val="16"/>
                                    </w:rPr>
                                    <w:t>Au-dela</w:t>
                                  </w:r>
                                  <w:proofErr w:type="spellEnd"/>
                                  <w:r w:rsidRPr="00DB79D1">
                                    <w:rPr>
                                      <w:rFonts w:ascii="Arial" w:hAnsi="Arial" w:cs="Arial"/>
                                      <w:b/>
                                      <w:bCs/>
                                      <w:color w:val="auto"/>
                                      <w:kern w:val="0"/>
                                      <w:sz w:val="16"/>
                                      <w:szCs w:val="16"/>
                                    </w:rPr>
                                    <w:t xml:space="preserve">̀ de 100 000, par tranche de 25 000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18794C26"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125,00 </w:t>
                                  </w:r>
                                </w:p>
                              </w:tc>
                            </w:tr>
                          </w:tbl>
                          <w:p w14:paraId="273EF4BF" w14:textId="6822985B" w:rsidR="002B1EEA" w:rsidRPr="00F51960" w:rsidRDefault="002B1EEA" w:rsidP="00BC0FE6">
                            <w:pPr>
                              <w:spacing w:before="100" w:beforeAutospacing="1" w:after="0" w:line="240" w:lineRule="auto"/>
                              <w:contextualSpacing/>
                              <w:jc w:val="both"/>
                              <w:rPr>
                                <w:rFonts w:ascii="Verdana" w:hAnsi="Verdana"/>
                                <w:color w:val="auto"/>
                                <w:kern w:val="0"/>
                                <w:sz w:val="16"/>
                              </w:rPr>
                            </w:pPr>
                            <w:r w:rsidRPr="00F51960">
                              <w:rPr>
                                <w:rFonts w:ascii="Verdana" w:hAnsi="Verdana" w:cs="Arial"/>
                                <w:i/>
                                <w:iCs/>
                                <w:color w:val="auto"/>
                                <w:kern w:val="0"/>
                                <w:sz w:val="16"/>
                              </w:rPr>
                              <w:t xml:space="preserve">Les forfaits ci-dessus sont communiqués à titre indicatif pour un prix de titre d'accès allant jusqu’à 20 €. Ils doivent faire l'objet d'une majoration proportionnelle pour les prix d'entrée supérieurs. </w:t>
                            </w:r>
                          </w:p>
                          <w:p w14:paraId="57828BE0" w14:textId="77777777" w:rsidR="002B1EEA" w:rsidRPr="00DB79D1" w:rsidRDefault="002B1EEA" w:rsidP="00BC0FE6">
                            <w:pPr>
                              <w:spacing w:before="100" w:beforeAutospacing="1" w:after="0" w:line="240" w:lineRule="auto"/>
                              <w:contextualSpacing/>
                              <w:jc w:val="both"/>
                              <w:rPr>
                                <w:rFonts w:ascii="Verdana" w:hAnsi="Verdana" w:cs="Arial"/>
                                <w:color w:val="auto"/>
                                <w:kern w:val="0"/>
                                <w:sz w:val="16"/>
                              </w:rPr>
                            </w:pPr>
                          </w:p>
                          <w:p w14:paraId="7F59A2B2" w14:textId="18B3B09E" w:rsidR="002B1EEA" w:rsidRPr="00FE10CF" w:rsidRDefault="002B1EEA" w:rsidP="00FE10CF">
                            <w:pPr>
                              <w:pStyle w:val="msoaddress"/>
                              <w:widowControl w:val="0"/>
                              <w:spacing w:after="120" w:line="240" w:lineRule="auto"/>
                              <w:jc w:val="both"/>
                              <w:rPr>
                                <w:rFonts w:ascii="Verdana" w:hAnsi="Verdana"/>
                                <w:b/>
                                <w:color w:val="1F497D" w:themeColor="text2"/>
                                <w:szCs w:val="18"/>
                              </w:rPr>
                            </w:pPr>
                            <w:r w:rsidRPr="00FE10CF">
                              <w:rPr>
                                <w:rFonts w:ascii="Verdana" w:hAnsi="Verdana"/>
                                <w:b/>
                                <w:color w:val="1F497D" w:themeColor="text2"/>
                                <w:szCs w:val="18"/>
                              </w:rPr>
                              <w:t>Réductions applicables à la tarification</w:t>
                            </w:r>
                          </w:p>
                          <w:p w14:paraId="526A7A4D" w14:textId="231103CF" w:rsidR="002B1EEA" w:rsidRPr="002B1EEA" w:rsidRDefault="002B1EEA" w:rsidP="00FE10CF">
                            <w:pPr>
                              <w:pStyle w:val="msoaddress"/>
                              <w:widowControl w:val="0"/>
                              <w:numPr>
                                <w:ilvl w:val="0"/>
                                <w:numId w:val="28"/>
                              </w:numPr>
                              <w:spacing w:after="120" w:line="240" w:lineRule="auto"/>
                              <w:jc w:val="both"/>
                              <w:rPr>
                                <w:rFonts w:ascii="Verdana" w:hAnsi="Verdana"/>
                                <w:color w:val="auto"/>
                                <w:szCs w:val="18"/>
                              </w:rPr>
                            </w:pPr>
                            <w:r w:rsidRPr="002B1EEA">
                              <w:rPr>
                                <w:rFonts w:ascii="Verdana" w:hAnsi="Verdana"/>
                                <w:color w:val="auto"/>
                                <w:szCs w:val="18"/>
                              </w:rPr>
                              <w:t>Réduction de 20% pour déclaration préalable de la manifestation.</w:t>
                            </w:r>
                          </w:p>
                          <w:p w14:paraId="445459EA" w14:textId="77777777" w:rsidR="002B1EEA" w:rsidRDefault="002B1EEA" w:rsidP="002B1EEA">
                            <w:pPr>
                              <w:pStyle w:val="msoaddress"/>
                              <w:widowControl w:val="0"/>
                              <w:numPr>
                                <w:ilvl w:val="0"/>
                                <w:numId w:val="28"/>
                              </w:numPr>
                              <w:spacing w:after="120" w:line="240" w:lineRule="auto"/>
                              <w:jc w:val="both"/>
                              <w:rPr>
                                <w:rFonts w:ascii="Verdana" w:hAnsi="Verdana"/>
                                <w:color w:val="auto"/>
                                <w:szCs w:val="18"/>
                              </w:rPr>
                            </w:pPr>
                            <w:r w:rsidRPr="002B1EEA">
                              <w:rPr>
                                <w:rFonts w:ascii="Verdana" w:hAnsi="Verdana"/>
                                <w:color w:val="auto"/>
                                <w:szCs w:val="18"/>
                              </w:rPr>
                              <w:t xml:space="preserve">Les associations à but d’intérêt général bénéficient d’une réduction de 5% pour les seules manifestations à entrée gratuite. </w:t>
                            </w:r>
                          </w:p>
                          <w:p w14:paraId="54C262B6" w14:textId="3195A199" w:rsidR="002B1EEA" w:rsidRDefault="002B1EEA" w:rsidP="002B1EEA">
                            <w:pPr>
                              <w:pStyle w:val="msoaddress"/>
                              <w:widowControl w:val="0"/>
                              <w:spacing w:after="120" w:line="240" w:lineRule="auto"/>
                              <w:jc w:val="both"/>
                              <w:rPr>
                                <w:rFonts w:ascii="Verdana" w:hAnsi="Verdana" w:cs="Arial"/>
                                <w:bCs/>
                                <w:iCs/>
                                <w:color w:val="auto"/>
                                <w:kern w:val="0"/>
                                <w:szCs w:val="18"/>
                              </w:rPr>
                            </w:pPr>
                            <w:r w:rsidRPr="002B1EEA">
                              <w:rPr>
                                <w:rFonts w:ascii="Verdana" w:hAnsi="Verdana" w:cs="Arial"/>
                                <w:bCs/>
                                <w:i/>
                                <w:iCs/>
                                <w:color w:val="auto"/>
                                <w:kern w:val="0"/>
                                <w:szCs w:val="18"/>
                              </w:rPr>
                              <w:t xml:space="preserve">La </w:t>
                            </w:r>
                            <w:r>
                              <w:rPr>
                                <w:rFonts w:ascii="Verdana" w:hAnsi="Verdana" w:cs="Arial"/>
                                <w:bCs/>
                                <w:i/>
                                <w:iCs/>
                                <w:color w:val="auto"/>
                                <w:kern w:val="0"/>
                                <w:szCs w:val="18"/>
                              </w:rPr>
                              <w:t>réduction</w:t>
                            </w:r>
                            <w:r w:rsidRPr="002B1EEA">
                              <w:rPr>
                                <w:rFonts w:ascii="Verdana" w:hAnsi="Verdana" w:cs="Arial"/>
                                <w:bCs/>
                                <w:i/>
                                <w:iCs/>
                                <w:color w:val="auto"/>
                                <w:kern w:val="0"/>
                                <w:szCs w:val="18"/>
                              </w:rPr>
                              <w:t xml:space="preserve"> pour déclaration préalable est cumulable avec une seule des autres réductions offertes. Dans le cas où l’organisateur peut revendiquer le bénéfice de plus d’une de ces réductions, c’est celle qui lui est le plus favorable qui sera retenue. </w:t>
                            </w:r>
                          </w:p>
                          <w:p w14:paraId="51CB2990" w14:textId="3FB27D20" w:rsidR="002B1EEA" w:rsidRPr="002B1EEA" w:rsidRDefault="002B1EEA" w:rsidP="002B1EEA">
                            <w:pPr>
                              <w:pStyle w:val="msoaddress"/>
                              <w:widowControl w:val="0"/>
                              <w:spacing w:after="120" w:line="240" w:lineRule="auto"/>
                              <w:jc w:val="both"/>
                              <w:rPr>
                                <w:rFonts w:ascii="Verdana" w:hAnsi="Verdana"/>
                                <w:color w:val="auto"/>
                                <w:sz w:val="14"/>
                                <w:szCs w:val="18"/>
                              </w:rPr>
                            </w:pPr>
                            <w:r w:rsidRPr="002B1EEA">
                              <w:rPr>
                                <w:rFonts w:ascii="Verdana" w:hAnsi="Verdana" w:cs="Arial"/>
                                <w:b/>
                                <w:bCs/>
                                <w:i/>
                                <w:iCs/>
                                <w:color w:val="1F497D" w:themeColor="text2"/>
                                <w:kern w:val="0"/>
                                <w:szCs w:val="18"/>
                              </w:rPr>
                              <w:t>À noter</w:t>
                            </w:r>
                            <w:r>
                              <w:rPr>
                                <w:rFonts w:ascii="Verdana" w:hAnsi="Verdana" w:cs="Arial"/>
                                <w:b/>
                                <w:bCs/>
                                <w:i/>
                                <w:iCs/>
                                <w:color w:val="auto"/>
                                <w:kern w:val="0"/>
                                <w:szCs w:val="18"/>
                              </w:rPr>
                              <w:t> </w:t>
                            </w:r>
                            <w:r>
                              <w:rPr>
                                <w:rFonts w:ascii="Verdana" w:hAnsi="Verdana" w:cs="Arial"/>
                                <w:bCs/>
                                <w:iCs/>
                                <w:color w:val="auto"/>
                                <w:kern w:val="0"/>
                                <w:szCs w:val="18"/>
                              </w:rPr>
                              <w:t xml:space="preserve">: À l’heure actuelle, la FFHB n’a pas signé de protocole d’accord avec la SACEM fixant une réduction spécifique applicable à toutes les manifestations sportives organisées par des associations agréées par la FFHB. </w:t>
                            </w:r>
                          </w:p>
                          <w:p w14:paraId="5D4D6116" w14:textId="77777777" w:rsidR="002B1EEA" w:rsidRPr="00755322" w:rsidRDefault="002B1EEA" w:rsidP="00BC0FE6">
                            <w:pPr>
                              <w:pStyle w:val="msoaddress"/>
                              <w:widowControl w:val="0"/>
                              <w:spacing w:line="240" w:lineRule="auto"/>
                              <w:contextualSpacing/>
                              <w:jc w:val="both"/>
                              <w:rPr>
                                <w:rFonts w:ascii="Verdana" w:hAnsi="Verdana"/>
                                <w:color w:val="002060"/>
                                <w:szCs w:val="18"/>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135pt;margin-top:11.85pt;width:415.3pt;height:6in;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" stroked="f" strokeweight="0">
                <v:shadow color="#ccc" opacity="49150f"/>
                <o:lock v:ext="edit" shapetype="t"/>
                <v:textbox inset="2.85pt,2.85pt,2.85pt,2.85pt">
                  <w:txbxContent>
                    <w:p w14:paraId="43C64B8B" w14:textId="31A956DD" w:rsidR="002B1EEA" w:rsidRPr="00F51960" w:rsidRDefault="002B1EEA" w:rsidP="002B1EEA">
                      <w:pPr>
                        <w:pStyle w:val="msoaddress"/>
                        <w:widowControl w:val="0"/>
                        <w:spacing w:after="120" w:line="240" w:lineRule="auto"/>
                        <w:jc w:val="both"/>
                        <w:rPr>
                          <w:rFonts w:ascii="Verdana" w:hAnsi="Verdana"/>
                          <w:b/>
                          <w:color w:val="1F497D" w:themeColor="text2"/>
                          <w:szCs w:val="18"/>
                        </w:rPr>
                      </w:pPr>
                      <w:r w:rsidRPr="00F51960">
                        <w:rPr>
                          <w:rFonts w:ascii="Verdana" w:hAnsi="Verdana"/>
                          <w:b/>
                          <w:color w:val="1F497D" w:themeColor="text2"/>
                          <w:szCs w:val="18"/>
                        </w:rPr>
                        <w:t>Manifestations sportives avec entrée gratuite :</w:t>
                      </w:r>
                    </w:p>
                    <w:p w14:paraId="4876209F" w14:textId="744D8572" w:rsidR="002B1EEA" w:rsidRDefault="002B1EEA" w:rsidP="00BC0FE6">
                      <w:pPr>
                        <w:pStyle w:val="msoaddress"/>
                        <w:widowControl w:val="0"/>
                        <w:spacing w:line="240" w:lineRule="auto"/>
                        <w:contextualSpacing/>
                        <w:jc w:val="both"/>
                        <w:rPr>
                          <w:rFonts w:ascii="Verdana" w:hAnsi="Verdana"/>
                          <w:color w:val="002060"/>
                          <w:szCs w:val="18"/>
                        </w:rPr>
                      </w:pPr>
                      <w:r>
                        <w:rPr>
                          <w:rFonts w:ascii="Verdana" w:hAnsi="Verdana"/>
                          <w:color w:val="002060"/>
                          <w:szCs w:val="18"/>
                        </w:rPr>
                        <w:t>Forfait HT par jour (Tarification général) : 68,75 €</w:t>
                      </w:r>
                    </w:p>
                    <w:p w14:paraId="5D054FD6" w14:textId="77777777" w:rsidR="002B1EEA" w:rsidRDefault="002B1EEA" w:rsidP="00BC0FE6">
                      <w:pPr>
                        <w:pStyle w:val="msoaddress"/>
                        <w:widowControl w:val="0"/>
                        <w:spacing w:line="240" w:lineRule="auto"/>
                        <w:contextualSpacing/>
                        <w:jc w:val="both"/>
                        <w:rPr>
                          <w:rFonts w:ascii="Verdana" w:hAnsi="Verdana"/>
                          <w:color w:val="002060"/>
                          <w:szCs w:val="18"/>
                        </w:rPr>
                      </w:pPr>
                    </w:p>
                    <w:p w14:paraId="5A431313" w14:textId="77777777" w:rsidR="002B1EEA" w:rsidRPr="00F51960" w:rsidRDefault="002B1EEA" w:rsidP="002B1EEA">
                      <w:pPr>
                        <w:pStyle w:val="msoaddress"/>
                        <w:widowControl w:val="0"/>
                        <w:spacing w:after="120" w:line="240" w:lineRule="auto"/>
                        <w:jc w:val="both"/>
                        <w:rPr>
                          <w:rFonts w:ascii="Verdana" w:hAnsi="Verdana"/>
                          <w:b/>
                          <w:color w:val="1F497D" w:themeColor="text2"/>
                          <w:szCs w:val="18"/>
                        </w:rPr>
                      </w:pPr>
                      <w:r w:rsidRPr="00F51960">
                        <w:rPr>
                          <w:rFonts w:ascii="Verdana" w:hAnsi="Verdana"/>
                          <w:b/>
                          <w:color w:val="1F497D" w:themeColor="text2"/>
                          <w:szCs w:val="18"/>
                        </w:rPr>
                        <w:t>Manifestations sportives avec entrée payante :</w:t>
                      </w:r>
                    </w:p>
                    <w:p w14:paraId="49E11CE6" w14:textId="5A3FAC53" w:rsidR="002B1EEA" w:rsidRPr="00DB79D1" w:rsidRDefault="002B1EEA" w:rsidP="00BC0FE6">
                      <w:pPr>
                        <w:pStyle w:val="msoaddress"/>
                        <w:widowControl w:val="0"/>
                        <w:numPr>
                          <w:ilvl w:val="0"/>
                          <w:numId w:val="26"/>
                        </w:numPr>
                        <w:spacing w:after="120" w:line="240" w:lineRule="auto"/>
                        <w:ind w:left="714" w:hanging="357"/>
                        <w:contextualSpacing/>
                        <w:jc w:val="both"/>
                        <w:rPr>
                          <w:rFonts w:ascii="Verdana" w:hAnsi="Verdana"/>
                          <w:color w:val="002060"/>
                          <w:szCs w:val="18"/>
                        </w:rPr>
                      </w:pPr>
                      <w:r>
                        <w:rPr>
                          <w:rFonts w:ascii="Verdana" w:hAnsi="Verdana" w:cs="Arial"/>
                        </w:rPr>
                        <w:t>Le p</w:t>
                      </w:r>
                      <w:r w:rsidRPr="00DB79D1">
                        <w:rPr>
                          <w:rFonts w:ascii="Verdana" w:hAnsi="Verdana" w:cs="Arial"/>
                          <w:color w:val="auto"/>
                        </w:rPr>
                        <w:t>rix du titre d'</w:t>
                      </w:r>
                      <w:r w:rsidRPr="00DB79D1">
                        <w:rPr>
                          <w:rFonts w:ascii="Verdana" w:hAnsi="Verdana" w:cs="Arial"/>
                        </w:rPr>
                        <w:t>accès</w:t>
                      </w:r>
                      <w:r w:rsidRPr="00DB79D1">
                        <w:rPr>
                          <w:rFonts w:ascii="Verdana" w:hAnsi="Verdana" w:cs="Arial"/>
                          <w:color w:val="auto"/>
                        </w:rPr>
                        <w:t xml:space="preserve"> intervenant dans la </w:t>
                      </w:r>
                      <w:r w:rsidRPr="00DB79D1">
                        <w:rPr>
                          <w:rFonts w:ascii="Verdana" w:hAnsi="Verdana" w:cs="Arial"/>
                        </w:rPr>
                        <w:t>détermination</w:t>
                      </w:r>
                      <w:r w:rsidRPr="00DB79D1">
                        <w:rPr>
                          <w:rFonts w:ascii="Verdana" w:hAnsi="Verdana" w:cs="Arial"/>
                          <w:color w:val="auto"/>
                        </w:rPr>
                        <w:t xml:space="preserve"> du forfait correspond au montant acquitté par le client pour </w:t>
                      </w:r>
                      <w:r w:rsidRPr="00DB79D1">
                        <w:rPr>
                          <w:rFonts w:ascii="Verdana" w:hAnsi="Verdana" w:cs="Arial"/>
                        </w:rPr>
                        <w:t>accéder</w:t>
                      </w:r>
                      <w:r w:rsidRPr="00DB79D1">
                        <w:rPr>
                          <w:rFonts w:ascii="Verdana" w:hAnsi="Verdana" w:cs="Arial"/>
                          <w:color w:val="auto"/>
                        </w:rPr>
                        <w:t xml:space="preserve"> à la </w:t>
                      </w:r>
                      <w:r w:rsidRPr="00DB79D1">
                        <w:rPr>
                          <w:rFonts w:ascii="Verdana" w:hAnsi="Verdana" w:cs="Arial"/>
                        </w:rPr>
                        <w:t>séance</w:t>
                      </w:r>
                      <w:r w:rsidRPr="00DB79D1">
                        <w:rPr>
                          <w:rFonts w:ascii="Verdana" w:hAnsi="Verdana" w:cs="Arial"/>
                          <w:color w:val="auto"/>
                        </w:rPr>
                        <w:t xml:space="preserve">. Il s’agit du tarif normal acquitté par la </w:t>
                      </w:r>
                      <w:r w:rsidRPr="00DB79D1">
                        <w:rPr>
                          <w:rFonts w:ascii="Verdana" w:hAnsi="Verdana" w:cs="Arial"/>
                        </w:rPr>
                        <w:t>majorité</w:t>
                      </w:r>
                      <w:r w:rsidRPr="00DB79D1">
                        <w:rPr>
                          <w:rFonts w:ascii="Verdana" w:hAnsi="Verdana" w:cs="Arial"/>
                          <w:color w:val="auto"/>
                        </w:rPr>
                        <w:t xml:space="preserve">́ des participants, hors majoration ou </w:t>
                      </w:r>
                      <w:r w:rsidRPr="00DB79D1">
                        <w:rPr>
                          <w:rFonts w:ascii="Verdana" w:hAnsi="Verdana" w:cs="Arial"/>
                        </w:rPr>
                        <w:t>réduction</w:t>
                      </w:r>
                      <w:r w:rsidRPr="00DB79D1">
                        <w:rPr>
                          <w:rFonts w:ascii="Verdana" w:hAnsi="Verdana" w:cs="Arial"/>
                          <w:color w:val="auto"/>
                        </w:rPr>
                        <w:t xml:space="preserve"> </w:t>
                      </w:r>
                      <w:r w:rsidRPr="00DB79D1">
                        <w:rPr>
                          <w:rFonts w:ascii="Verdana" w:hAnsi="Verdana" w:cs="Arial"/>
                        </w:rPr>
                        <w:t>particulière</w:t>
                      </w:r>
                      <w:r w:rsidRPr="00DB79D1">
                        <w:rPr>
                          <w:rFonts w:ascii="Verdana" w:hAnsi="Verdana" w:cs="Arial"/>
                          <w:color w:val="auto"/>
                        </w:rPr>
                        <w:t xml:space="preserve"> </w:t>
                      </w:r>
                      <w:r w:rsidRPr="00DB79D1">
                        <w:rPr>
                          <w:rFonts w:ascii="Verdana" w:hAnsi="Verdana" w:cs="Arial"/>
                        </w:rPr>
                        <w:t>réservée</w:t>
                      </w:r>
                      <w:r w:rsidRPr="00DB79D1">
                        <w:rPr>
                          <w:rFonts w:ascii="Verdana" w:hAnsi="Verdana" w:cs="Arial"/>
                          <w:color w:val="auto"/>
                        </w:rPr>
                        <w:t xml:space="preserve"> à certaines </w:t>
                      </w:r>
                      <w:r w:rsidRPr="00DB79D1">
                        <w:rPr>
                          <w:rFonts w:ascii="Verdana" w:hAnsi="Verdana" w:cs="Arial"/>
                        </w:rPr>
                        <w:t>catégories</w:t>
                      </w:r>
                      <w:r w:rsidRPr="00DB79D1">
                        <w:rPr>
                          <w:rFonts w:ascii="Verdana" w:hAnsi="Verdana" w:cs="Arial"/>
                          <w:color w:val="auto"/>
                        </w:rPr>
                        <w:t xml:space="preserve"> de publics. </w:t>
                      </w:r>
                    </w:p>
                    <w:p w14:paraId="06F93F12" w14:textId="3A40D0DF" w:rsidR="002B1EEA" w:rsidRPr="00BC0FE6" w:rsidRDefault="002B1EEA" w:rsidP="00BC0FE6">
                      <w:pPr>
                        <w:numPr>
                          <w:ilvl w:val="0"/>
                          <w:numId w:val="26"/>
                        </w:numPr>
                        <w:spacing w:before="100" w:beforeAutospacing="1" w:after="120" w:line="240" w:lineRule="auto"/>
                        <w:ind w:left="714" w:hanging="357"/>
                        <w:jc w:val="both"/>
                        <w:rPr>
                          <w:rFonts w:ascii="Verdana" w:hAnsi="Verdana" w:cs="Arial"/>
                          <w:color w:val="auto"/>
                          <w:kern w:val="0"/>
                          <w:sz w:val="16"/>
                        </w:rPr>
                      </w:pPr>
                      <w:r>
                        <w:rPr>
                          <w:rFonts w:ascii="Verdana" w:hAnsi="Verdana" w:cs="Arial"/>
                          <w:color w:val="auto"/>
                          <w:kern w:val="0"/>
                          <w:sz w:val="16"/>
                        </w:rPr>
                        <w:t>L</w:t>
                      </w:r>
                      <w:r w:rsidRPr="00DB79D1">
                        <w:rPr>
                          <w:rFonts w:ascii="Verdana" w:hAnsi="Verdana" w:cs="Arial"/>
                          <w:color w:val="auto"/>
                          <w:kern w:val="0"/>
                          <w:sz w:val="16"/>
                        </w:rPr>
                        <w:t>e forfait journalier est déterminé selon la capacité́ de l’enceinte dans laquelle elles se déroulent, expr</w:t>
                      </w:r>
                      <w:r>
                        <w:rPr>
                          <w:rFonts w:ascii="Verdana" w:hAnsi="Verdana" w:cs="Arial"/>
                          <w:color w:val="auto"/>
                          <w:kern w:val="0"/>
                          <w:sz w:val="16"/>
                        </w:rPr>
                        <w:t xml:space="preserve">imée en nombre de spectateurs. </w:t>
                      </w:r>
                      <w:r w:rsidRPr="00DB79D1">
                        <w:rPr>
                          <w:rFonts w:ascii="Verdana" w:hAnsi="Verdana" w:cs="Arial"/>
                          <w:color w:val="auto"/>
                          <w:kern w:val="0"/>
                          <w:sz w:val="16"/>
                        </w:rPr>
                        <w:t xml:space="preserve">Dans l’hypothèse où cet élément serait inconnu ou non pertinent (enceinte non délimitée, plein air...), le chiffre à prendre en considération est celui de la fréquentation (nombre de participants de l’édition antérieure ou fréquentation prévisionnelle). </w:t>
                      </w:r>
                    </w:p>
                    <w:tbl>
                      <w:tblPr>
                        <w:tblW w:w="0" w:type="auto"/>
                        <w:tblCellMar>
                          <w:top w:w="15" w:type="dxa"/>
                          <w:left w:w="15" w:type="dxa"/>
                          <w:bottom w:w="15" w:type="dxa"/>
                          <w:right w:w="15" w:type="dxa"/>
                        </w:tblCellMar>
                        <w:tblLook w:val="04A0" w:firstRow="1" w:lastRow="0" w:firstColumn="1" w:lastColumn="0" w:noHBand="0" w:noVBand="1"/>
                      </w:tblPr>
                      <w:tblGrid>
                        <w:gridCol w:w="5226"/>
                        <w:gridCol w:w="2995"/>
                      </w:tblGrid>
                      <w:tr w:rsidR="002B1EEA" w:rsidRPr="00DB79D1" w14:paraId="15AE44DF"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09BC4"/>
                            <w:vAlign w:val="center"/>
                            <w:hideMark/>
                          </w:tcPr>
                          <w:p w14:paraId="631360F4" w14:textId="77777777" w:rsidR="002B1EEA" w:rsidRPr="00DB79D1" w:rsidRDefault="002B1EEA" w:rsidP="00BC0FE6">
                            <w:pPr>
                              <w:pStyle w:val="Paragraphedeliste"/>
                              <w:numPr>
                                <w:ilvl w:val="0"/>
                                <w:numId w:val="26"/>
                              </w:numPr>
                              <w:spacing w:before="100" w:beforeAutospacing="1" w:after="0" w:line="240" w:lineRule="auto"/>
                              <w:rPr>
                                <w:rFonts w:ascii="Times" w:hAnsi="Times"/>
                                <w:color w:val="auto"/>
                                <w:kern w:val="0"/>
                              </w:rPr>
                            </w:pPr>
                            <w:proofErr w:type="spellStart"/>
                            <w:r w:rsidRPr="00DB79D1">
                              <w:rPr>
                                <w:rFonts w:ascii="Arial" w:hAnsi="Arial" w:cs="Arial"/>
                                <w:b/>
                                <w:bCs/>
                                <w:color w:val="auto"/>
                                <w:kern w:val="0"/>
                                <w:sz w:val="18"/>
                                <w:szCs w:val="18"/>
                              </w:rPr>
                              <w:t>Capacite</w:t>
                            </w:r>
                            <w:proofErr w:type="spellEnd"/>
                            <w:r w:rsidRPr="00DB79D1">
                              <w:rPr>
                                <w:rFonts w:ascii="Arial" w:hAnsi="Arial" w:cs="Arial"/>
                                <w:b/>
                                <w:bCs/>
                                <w:color w:val="auto"/>
                                <w:kern w:val="0"/>
                                <w:sz w:val="18"/>
                                <w:szCs w:val="18"/>
                              </w:rPr>
                              <w:t xml:space="preserve">́ de l’enceinte </w:t>
                            </w:r>
                          </w:p>
                          <w:p w14:paraId="797B6CCB" w14:textId="77777777" w:rsidR="002B1EEA" w:rsidRPr="00DB79D1" w:rsidRDefault="002B1EEA" w:rsidP="00BC0FE6">
                            <w:pPr>
                              <w:pStyle w:val="Paragraphedeliste"/>
                              <w:numPr>
                                <w:ilvl w:val="0"/>
                                <w:numId w:val="26"/>
                              </w:numPr>
                              <w:spacing w:before="100" w:beforeAutospacing="1" w:after="0" w:line="240" w:lineRule="auto"/>
                              <w:rPr>
                                <w:rFonts w:ascii="Times" w:hAnsi="Times"/>
                                <w:color w:val="auto"/>
                                <w:kern w:val="0"/>
                              </w:rPr>
                            </w:pPr>
                            <w:r w:rsidRPr="00DB79D1">
                              <w:rPr>
                                <w:rFonts w:ascii="Arial" w:hAnsi="Arial" w:cs="Arial"/>
                                <w:b/>
                                <w:bCs/>
                                <w:color w:val="auto"/>
                                <w:kern w:val="0"/>
                                <w:sz w:val="18"/>
                                <w:szCs w:val="18"/>
                              </w:rPr>
                              <w:t xml:space="preserve">ou à </w:t>
                            </w:r>
                            <w:proofErr w:type="spellStart"/>
                            <w:r w:rsidRPr="00DB79D1">
                              <w:rPr>
                                <w:rFonts w:ascii="Arial" w:hAnsi="Arial" w:cs="Arial"/>
                                <w:b/>
                                <w:bCs/>
                                <w:color w:val="auto"/>
                                <w:kern w:val="0"/>
                                <w:sz w:val="18"/>
                                <w:szCs w:val="18"/>
                              </w:rPr>
                              <w:t>défaut</w:t>
                            </w:r>
                            <w:proofErr w:type="spellEnd"/>
                            <w:r w:rsidRPr="00DB79D1">
                              <w:rPr>
                                <w:rFonts w:ascii="Arial" w:hAnsi="Arial" w:cs="Arial"/>
                                <w:b/>
                                <w:bCs/>
                                <w:color w:val="auto"/>
                                <w:kern w:val="0"/>
                                <w:sz w:val="18"/>
                                <w:szCs w:val="18"/>
                              </w:rPr>
                              <w:t xml:space="preserve"> </w:t>
                            </w:r>
                            <w:proofErr w:type="spellStart"/>
                            <w:r w:rsidRPr="00DB79D1">
                              <w:rPr>
                                <w:rFonts w:ascii="Arial" w:hAnsi="Arial" w:cs="Arial"/>
                                <w:b/>
                                <w:bCs/>
                                <w:color w:val="auto"/>
                                <w:kern w:val="0"/>
                                <w:sz w:val="18"/>
                                <w:szCs w:val="18"/>
                              </w:rPr>
                              <w:t>fréquentation</w:t>
                            </w:r>
                            <w:proofErr w:type="spellEnd"/>
                            <w:r w:rsidRPr="00DB79D1">
                              <w:rPr>
                                <w:rFonts w:ascii="Arial" w:hAnsi="Arial" w:cs="Arial"/>
                                <w:b/>
                                <w:bCs/>
                                <w:color w:val="auto"/>
                                <w:kern w:val="0"/>
                                <w:sz w:val="18"/>
                                <w:szCs w:val="18"/>
                              </w:rPr>
                              <w:t xml:space="preserve"> (</w:t>
                            </w:r>
                            <w:proofErr w:type="spellStart"/>
                            <w:r w:rsidRPr="00DB79D1">
                              <w:rPr>
                                <w:rFonts w:ascii="Arial" w:hAnsi="Arial" w:cs="Arial"/>
                                <w:b/>
                                <w:bCs/>
                                <w:color w:val="auto"/>
                                <w:kern w:val="0"/>
                                <w:sz w:val="18"/>
                                <w:szCs w:val="18"/>
                              </w:rPr>
                              <w:t>antérieure</w:t>
                            </w:r>
                            <w:proofErr w:type="spellEnd"/>
                            <w:r w:rsidRPr="00DB79D1">
                              <w:rPr>
                                <w:rFonts w:ascii="Arial" w:hAnsi="Arial" w:cs="Arial"/>
                                <w:b/>
                                <w:bCs/>
                                <w:color w:val="auto"/>
                                <w:kern w:val="0"/>
                                <w:sz w:val="18"/>
                                <w:szCs w:val="18"/>
                              </w:rPr>
                              <w:t xml:space="preserve"> ou attendue) </w:t>
                            </w:r>
                          </w:p>
                        </w:tc>
                        <w:tc>
                          <w:tcPr>
                            <w:tcW w:w="0" w:type="auto"/>
                            <w:tcBorders>
                              <w:top w:val="single" w:sz="24" w:space="0" w:color="FFFFFF"/>
                              <w:left w:val="single" w:sz="24" w:space="0" w:color="FFFFFF"/>
                              <w:bottom w:val="single" w:sz="24" w:space="0" w:color="FFFFFF"/>
                              <w:right w:val="single" w:sz="2" w:space="0" w:color="000000"/>
                            </w:tcBorders>
                            <w:shd w:val="clear" w:color="auto" w:fill="E09BC4"/>
                            <w:vAlign w:val="center"/>
                            <w:hideMark/>
                          </w:tcPr>
                          <w:p w14:paraId="0F09A721"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8"/>
                                <w:szCs w:val="18"/>
                              </w:rPr>
                              <w:t xml:space="preserve">FORFAIT HT EN EUROS PAR JOUR </w:t>
                            </w:r>
                          </w:p>
                          <w:p w14:paraId="005D486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8"/>
                                <w:szCs w:val="18"/>
                              </w:rPr>
                              <w:t xml:space="preserve">TARIFICATION GENERALE </w:t>
                            </w:r>
                          </w:p>
                        </w:tc>
                      </w:tr>
                      <w:tr w:rsidR="002B1EEA" w:rsidRPr="00DB79D1" w14:paraId="208F3439"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5994E91E"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3 000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40BFFE65"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93,75 </w:t>
                            </w:r>
                          </w:p>
                        </w:tc>
                      </w:tr>
                      <w:tr w:rsidR="002B1EEA" w:rsidRPr="00DB79D1" w14:paraId="251BF188"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5E5E5"/>
                            <w:vAlign w:val="center"/>
                            <w:hideMark/>
                          </w:tcPr>
                          <w:p w14:paraId="30D325C8"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10 000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E5E5E5"/>
                            <w:vAlign w:val="center"/>
                            <w:hideMark/>
                          </w:tcPr>
                          <w:p w14:paraId="2F5D308A"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141,25 </w:t>
                            </w:r>
                          </w:p>
                        </w:tc>
                      </w:tr>
                      <w:tr w:rsidR="002B1EEA" w:rsidRPr="00DB79D1" w14:paraId="5C0BAA06"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3C0DA84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50 000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72FC81C7"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225,00 </w:t>
                            </w:r>
                          </w:p>
                        </w:tc>
                      </w:tr>
                      <w:tr w:rsidR="002B1EEA" w:rsidRPr="00DB79D1" w14:paraId="48F9D60F"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E5E5E5"/>
                            <w:vAlign w:val="center"/>
                            <w:hideMark/>
                          </w:tcPr>
                          <w:p w14:paraId="46869666"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b/>
                                <w:bCs/>
                                <w:color w:val="auto"/>
                                <w:kern w:val="0"/>
                                <w:sz w:val="16"/>
                                <w:szCs w:val="16"/>
                              </w:rPr>
                              <w:t xml:space="preserve">Jusqu’à 100 000 spectateurs </w:t>
                            </w:r>
                          </w:p>
                        </w:tc>
                        <w:tc>
                          <w:tcPr>
                            <w:tcW w:w="0" w:type="auto"/>
                            <w:tcBorders>
                              <w:top w:val="single" w:sz="24" w:space="0" w:color="FFFFFF"/>
                              <w:left w:val="single" w:sz="24" w:space="0" w:color="FFFFFF"/>
                              <w:bottom w:val="single" w:sz="24" w:space="0" w:color="FFFFFF"/>
                              <w:right w:val="single" w:sz="2" w:space="0" w:color="000000"/>
                            </w:tcBorders>
                            <w:shd w:val="clear" w:color="auto" w:fill="E5E5E5"/>
                            <w:vAlign w:val="center"/>
                            <w:hideMark/>
                          </w:tcPr>
                          <w:p w14:paraId="3444A850"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375,00 </w:t>
                            </w:r>
                          </w:p>
                        </w:tc>
                      </w:tr>
                      <w:tr w:rsidR="002B1EEA" w:rsidRPr="00DB79D1" w14:paraId="006B1631" w14:textId="77777777" w:rsidTr="00DB79D1">
                        <w:tc>
                          <w:tcPr>
                            <w:tcW w:w="0" w:type="auto"/>
                            <w:tcBorders>
                              <w:top w:val="single" w:sz="24" w:space="0" w:color="FFFFFF"/>
                              <w:left w:val="single" w:sz="2" w:space="0" w:color="000000"/>
                              <w:bottom w:val="single" w:sz="24" w:space="0" w:color="FFFFFF"/>
                              <w:right w:val="single" w:sz="24" w:space="0" w:color="FFFFFF"/>
                            </w:tcBorders>
                            <w:shd w:val="clear" w:color="auto" w:fill="CCCCCC"/>
                            <w:vAlign w:val="center"/>
                            <w:hideMark/>
                          </w:tcPr>
                          <w:p w14:paraId="3395E4DA" w14:textId="77777777" w:rsidR="002B1EEA" w:rsidRPr="00DB79D1" w:rsidRDefault="002B1EEA" w:rsidP="00BC0FE6">
                            <w:pPr>
                              <w:spacing w:before="100" w:beforeAutospacing="1" w:after="0" w:line="240" w:lineRule="auto"/>
                              <w:contextualSpacing/>
                              <w:rPr>
                                <w:rFonts w:ascii="Times" w:hAnsi="Times"/>
                                <w:color w:val="auto"/>
                                <w:kern w:val="0"/>
                              </w:rPr>
                            </w:pPr>
                            <w:proofErr w:type="spellStart"/>
                            <w:r w:rsidRPr="00DB79D1">
                              <w:rPr>
                                <w:rFonts w:ascii="Arial" w:hAnsi="Arial" w:cs="Arial"/>
                                <w:b/>
                                <w:bCs/>
                                <w:color w:val="auto"/>
                                <w:kern w:val="0"/>
                                <w:sz w:val="16"/>
                                <w:szCs w:val="16"/>
                              </w:rPr>
                              <w:t>Au-dela</w:t>
                            </w:r>
                            <w:proofErr w:type="spellEnd"/>
                            <w:r w:rsidRPr="00DB79D1">
                              <w:rPr>
                                <w:rFonts w:ascii="Arial" w:hAnsi="Arial" w:cs="Arial"/>
                                <w:b/>
                                <w:bCs/>
                                <w:color w:val="auto"/>
                                <w:kern w:val="0"/>
                                <w:sz w:val="16"/>
                                <w:szCs w:val="16"/>
                              </w:rPr>
                              <w:t xml:space="preserve">̀ de 100 000, par tranche de 25 000 </w:t>
                            </w:r>
                          </w:p>
                        </w:tc>
                        <w:tc>
                          <w:tcPr>
                            <w:tcW w:w="0" w:type="auto"/>
                            <w:tcBorders>
                              <w:top w:val="single" w:sz="24" w:space="0" w:color="FFFFFF"/>
                              <w:left w:val="single" w:sz="24" w:space="0" w:color="FFFFFF"/>
                              <w:bottom w:val="single" w:sz="24" w:space="0" w:color="FFFFFF"/>
                              <w:right w:val="single" w:sz="2" w:space="0" w:color="000000"/>
                            </w:tcBorders>
                            <w:shd w:val="clear" w:color="auto" w:fill="CCCCCC"/>
                            <w:vAlign w:val="center"/>
                            <w:hideMark/>
                          </w:tcPr>
                          <w:p w14:paraId="18794C26" w14:textId="77777777" w:rsidR="002B1EEA" w:rsidRPr="00DB79D1" w:rsidRDefault="002B1EEA" w:rsidP="00BC0FE6">
                            <w:pPr>
                              <w:spacing w:before="100" w:beforeAutospacing="1" w:after="0" w:line="240" w:lineRule="auto"/>
                              <w:contextualSpacing/>
                              <w:rPr>
                                <w:rFonts w:ascii="Times" w:hAnsi="Times"/>
                                <w:color w:val="auto"/>
                                <w:kern w:val="0"/>
                              </w:rPr>
                            </w:pPr>
                            <w:r w:rsidRPr="00DB79D1">
                              <w:rPr>
                                <w:rFonts w:ascii="Arial" w:hAnsi="Arial" w:cs="Arial"/>
                                <w:color w:val="auto"/>
                                <w:kern w:val="0"/>
                              </w:rPr>
                              <w:t xml:space="preserve">125,00 </w:t>
                            </w:r>
                          </w:p>
                        </w:tc>
                      </w:tr>
                    </w:tbl>
                    <w:p w14:paraId="273EF4BF" w14:textId="6822985B" w:rsidR="002B1EEA" w:rsidRPr="00F51960" w:rsidRDefault="002B1EEA" w:rsidP="00BC0FE6">
                      <w:pPr>
                        <w:spacing w:before="100" w:beforeAutospacing="1" w:after="0" w:line="240" w:lineRule="auto"/>
                        <w:contextualSpacing/>
                        <w:jc w:val="both"/>
                        <w:rPr>
                          <w:rFonts w:ascii="Verdana" w:hAnsi="Verdana"/>
                          <w:color w:val="auto"/>
                          <w:kern w:val="0"/>
                          <w:sz w:val="16"/>
                        </w:rPr>
                      </w:pPr>
                      <w:r w:rsidRPr="00F51960">
                        <w:rPr>
                          <w:rFonts w:ascii="Verdana" w:hAnsi="Verdana" w:cs="Arial"/>
                          <w:i/>
                          <w:iCs/>
                          <w:color w:val="auto"/>
                          <w:kern w:val="0"/>
                          <w:sz w:val="16"/>
                        </w:rPr>
                        <w:t xml:space="preserve">Les forfaits ci-dessus sont communiqués à titre indicatif pour un prix de titre d'accès allant jusqu’à 20 €. Ils doivent faire l'objet d'une majoration proportionnelle pour les prix d'entrée supérieurs. </w:t>
                      </w:r>
                    </w:p>
                    <w:p w14:paraId="57828BE0" w14:textId="77777777" w:rsidR="002B1EEA" w:rsidRPr="00DB79D1" w:rsidRDefault="002B1EEA" w:rsidP="00BC0FE6">
                      <w:pPr>
                        <w:spacing w:before="100" w:beforeAutospacing="1" w:after="0" w:line="240" w:lineRule="auto"/>
                        <w:contextualSpacing/>
                        <w:jc w:val="both"/>
                        <w:rPr>
                          <w:rFonts w:ascii="Verdana" w:hAnsi="Verdana" w:cs="Arial"/>
                          <w:color w:val="auto"/>
                          <w:kern w:val="0"/>
                          <w:sz w:val="16"/>
                        </w:rPr>
                      </w:pPr>
                    </w:p>
                    <w:p w14:paraId="7F59A2B2" w14:textId="18B3B09E" w:rsidR="002B1EEA" w:rsidRPr="00FE10CF" w:rsidRDefault="002B1EEA" w:rsidP="00FE10CF">
                      <w:pPr>
                        <w:pStyle w:val="msoaddress"/>
                        <w:widowControl w:val="0"/>
                        <w:spacing w:after="120" w:line="240" w:lineRule="auto"/>
                        <w:jc w:val="both"/>
                        <w:rPr>
                          <w:rFonts w:ascii="Verdana" w:hAnsi="Verdana"/>
                          <w:b/>
                          <w:color w:val="1F497D" w:themeColor="text2"/>
                          <w:szCs w:val="18"/>
                        </w:rPr>
                      </w:pPr>
                      <w:r w:rsidRPr="00FE10CF">
                        <w:rPr>
                          <w:rFonts w:ascii="Verdana" w:hAnsi="Verdana"/>
                          <w:b/>
                          <w:color w:val="1F497D" w:themeColor="text2"/>
                          <w:szCs w:val="18"/>
                        </w:rPr>
                        <w:t>Réductions applicables à la tarification</w:t>
                      </w:r>
                    </w:p>
                    <w:p w14:paraId="526A7A4D" w14:textId="231103CF" w:rsidR="002B1EEA" w:rsidRPr="002B1EEA" w:rsidRDefault="002B1EEA" w:rsidP="00FE10CF">
                      <w:pPr>
                        <w:pStyle w:val="msoaddress"/>
                        <w:widowControl w:val="0"/>
                        <w:numPr>
                          <w:ilvl w:val="0"/>
                          <w:numId w:val="28"/>
                        </w:numPr>
                        <w:spacing w:after="120" w:line="240" w:lineRule="auto"/>
                        <w:jc w:val="both"/>
                        <w:rPr>
                          <w:rFonts w:ascii="Verdana" w:hAnsi="Verdana"/>
                          <w:color w:val="auto"/>
                          <w:szCs w:val="18"/>
                        </w:rPr>
                      </w:pPr>
                      <w:r w:rsidRPr="002B1EEA">
                        <w:rPr>
                          <w:rFonts w:ascii="Verdana" w:hAnsi="Verdana"/>
                          <w:color w:val="auto"/>
                          <w:szCs w:val="18"/>
                        </w:rPr>
                        <w:t>Réduction de 20% pour déclaration préalable de la manifestation.</w:t>
                      </w:r>
                    </w:p>
                    <w:p w14:paraId="445459EA" w14:textId="77777777" w:rsidR="002B1EEA" w:rsidRDefault="002B1EEA" w:rsidP="002B1EEA">
                      <w:pPr>
                        <w:pStyle w:val="msoaddress"/>
                        <w:widowControl w:val="0"/>
                        <w:numPr>
                          <w:ilvl w:val="0"/>
                          <w:numId w:val="28"/>
                        </w:numPr>
                        <w:spacing w:after="120" w:line="240" w:lineRule="auto"/>
                        <w:jc w:val="both"/>
                        <w:rPr>
                          <w:rFonts w:ascii="Verdana" w:hAnsi="Verdana"/>
                          <w:color w:val="auto"/>
                          <w:szCs w:val="18"/>
                        </w:rPr>
                      </w:pPr>
                      <w:r w:rsidRPr="002B1EEA">
                        <w:rPr>
                          <w:rFonts w:ascii="Verdana" w:hAnsi="Verdana"/>
                          <w:color w:val="auto"/>
                          <w:szCs w:val="18"/>
                        </w:rPr>
                        <w:t xml:space="preserve">Les associations à but d’intérêt général bénéficient d’une réduction de 5% pour les seules manifestations à entrée gratuite. </w:t>
                      </w:r>
                    </w:p>
                    <w:p w14:paraId="54C262B6" w14:textId="3195A199" w:rsidR="002B1EEA" w:rsidRDefault="002B1EEA" w:rsidP="002B1EEA">
                      <w:pPr>
                        <w:pStyle w:val="msoaddress"/>
                        <w:widowControl w:val="0"/>
                        <w:spacing w:after="120" w:line="240" w:lineRule="auto"/>
                        <w:jc w:val="both"/>
                        <w:rPr>
                          <w:rFonts w:ascii="Verdana" w:hAnsi="Verdana" w:cs="Arial"/>
                          <w:bCs/>
                          <w:iCs/>
                          <w:color w:val="auto"/>
                          <w:kern w:val="0"/>
                          <w:szCs w:val="18"/>
                        </w:rPr>
                      </w:pPr>
                      <w:r w:rsidRPr="002B1EEA">
                        <w:rPr>
                          <w:rFonts w:ascii="Verdana" w:hAnsi="Verdana" w:cs="Arial"/>
                          <w:bCs/>
                          <w:i/>
                          <w:iCs/>
                          <w:color w:val="auto"/>
                          <w:kern w:val="0"/>
                          <w:szCs w:val="18"/>
                        </w:rPr>
                        <w:t xml:space="preserve">La </w:t>
                      </w:r>
                      <w:r>
                        <w:rPr>
                          <w:rFonts w:ascii="Verdana" w:hAnsi="Verdana" w:cs="Arial"/>
                          <w:bCs/>
                          <w:i/>
                          <w:iCs/>
                          <w:color w:val="auto"/>
                          <w:kern w:val="0"/>
                          <w:szCs w:val="18"/>
                        </w:rPr>
                        <w:t>réduction</w:t>
                      </w:r>
                      <w:r w:rsidRPr="002B1EEA">
                        <w:rPr>
                          <w:rFonts w:ascii="Verdana" w:hAnsi="Verdana" w:cs="Arial"/>
                          <w:bCs/>
                          <w:i/>
                          <w:iCs/>
                          <w:color w:val="auto"/>
                          <w:kern w:val="0"/>
                          <w:szCs w:val="18"/>
                        </w:rPr>
                        <w:t xml:space="preserve"> pour déclaration préalable est cumulable avec une seule des autres réductions offertes. Dans le cas où l’organisateur peut revendiquer le bénéfice de plus d’une de ces réductions, c’est celle qui lui est le plus favorable qui sera retenue. </w:t>
                      </w:r>
                    </w:p>
                    <w:p w14:paraId="51CB2990" w14:textId="3FB27D20" w:rsidR="002B1EEA" w:rsidRPr="002B1EEA" w:rsidRDefault="002B1EEA" w:rsidP="002B1EEA">
                      <w:pPr>
                        <w:pStyle w:val="msoaddress"/>
                        <w:widowControl w:val="0"/>
                        <w:spacing w:after="120" w:line="240" w:lineRule="auto"/>
                        <w:jc w:val="both"/>
                        <w:rPr>
                          <w:rFonts w:ascii="Verdana" w:hAnsi="Verdana"/>
                          <w:color w:val="auto"/>
                          <w:sz w:val="14"/>
                          <w:szCs w:val="18"/>
                        </w:rPr>
                      </w:pPr>
                      <w:r w:rsidRPr="002B1EEA">
                        <w:rPr>
                          <w:rFonts w:ascii="Verdana" w:hAnsi="Verdana" w:cs="Arial"/>
                          <w:b/>
                          <w:bCs/>
                          <w:i/>
                          <w:iCs/>
                          <w:color w:val="1F497D" w:themeColor="text2"/>
                          <w:kern w:val="0"/>
                          <w:szCs w:val="18"/>
                        </w:rPr>
                        <w:t>À noter</w:t>
                      </w:r>
                      <w:r>
                        <w:rPr>
                          <w:rFonts w:ascii="Verdana" w:hAnsi="Verdana" w:cs="Arial"/>
                          <w:b/>
                          <w:bCs/>
                          <w:i/>
                          <w:iCs/>
                          <w:color w:val="auto"/>
                          <w:kern w:val="0"/>
                          <w:szCs w:val="18"/>
                        </w:rPr>
                        <w:t> </w:t>
                      </w:r>
                      <w:r>
                        <w:rPr>
                          <w:rFonts w:ascii="Verdana" w:hAnsi="Verdana" w:cs="Arial"/>
                          <w:bCs/>
                          <w:iCs/>
                          <w:color w:val="auto"/>
                          <w:kern w:val="0"/>
                          <w:szCs w:val="18"/>
                        </w:rPr>
                        <w:t xml:space="preserve">: À l’heure actuelle, la FFHB n’a pas signé de protocole d’accord avec la SACEM fixant une réduction spécifique applicable à toutes les manifestations sportives organisées par des associations agréées par la FFHB. </w:t>
                      </w:r>
                    </w:p>
                    <w:p w14:paraId="5D4D6116" w14:textId="77777777" w:rsidR="002B1EEA" w:rsidRPr="00755322" w:rsidRDefault="002B1EEA" w:rsidP="00BC0FE6">
                      <w:pPr>
                        <w:pStyle w:val="msoaddress"/>
                        <w:widowControl w:val="0"/>
                        <w:spacing w:line="240" w:lineRule="auto"/>
                        <w:contextualSpacing/>
                        <w:jc w:val="both"/>
                        <w:rPr>
                          <w:rFonts w:ascii="Verdana" w:hAnsi="Verdana"/>
                          <w:color w:val="002060"/>
                          <w:szCs w:val="18"/>
                        </w:rPr>
                      </w:pPr>
                    </w:p>
                  </w:txbxContent>
                </v:textbox>
              </v:shape>
            </w:pict>
          </mc:Fallback>
        </mc:AlternateContent>
      </w:r>
      <w:r w:rsidR="00DB79D1">
        <w:rPr>
          <w:rFonts w:ascii="Times New Roman" w:hAnsi="Times New Roman"/>
          <w:noProof/>
          <w:color w:val="002060"/>
          <w:kern w:val="0"/>
          <w:sz w:val="24"/>
          <w:szCs w:val="24"/>
        </w:rPr>
        <mc:AlternateContent>
          <mc:Choice Requires="wps">
            <w:drawing>
              <wp:anchor distT="0" distB="0" distL="114300" distR="114300" simplePos="0" relativeHeight="251668480" behindDoc="0" locked="0" layoutInCell="1" allowOverlap="1" wp14:anchorId="48F4B7F9" wp14:editId="1CED3BFD">
                <wp:simplePos x="0" y="0"/>
                <wp:positionH relativeFrom="column">
                  <wp:posOffset>1714500</wp:posOffset>
                </wp:positionH>
                <wp:positionV relativeFrom="paragraph">
                  <wp:posOffset>36195</wp:posOffset>
                </wp:positionV>
                <wp:extent cx="5219700" cy="0"/>
                <wp:effectExtent l="0" t="0" r="12700" b="25400"/>
                <wp:wrapNone/>
                <wp:docPr id="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0"/>
                        </a:xfrm>
                        <a:prstGeom prst="straightConnector1">
                          <a:avLst/>
                        </a:prstGeom>
                        <a:noFill/>
                        <a:ln w="28575">
                          <a:solidFill>
                            <a:schemeClr val="accent3">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3">
                                    <a:lumMod val="50000"/>
                                    <a:lumOff val="0"/>
                                    <a:alpha val="74998"/>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135pt;margin-top:2.85pt;width:41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" strokecolor="#9bbb59 [3206]" strokeweight="2.25pt">
                <v:shadow color="#4e6128 [1606]" opacity="49150f" offset="1pt"/>
              </v:shape>
            </w:pict>
          </mc:Fallback>
        </mc:AlternateContent>
      </w:r>
    </w:p>
    <w:p w14:paraId="3E8FDD8A" w14:textId="6842AFC3" w:rsidR="00262D3B" w:rsidRPr="0078492C" w:rsidRDefault="00262D3B" w:rsidP="00262D3B">
      <w:pPr>
        <w:rPr>
          <w:color w:val="002060"/>
        </w:rPr>
      </w:pPr>
    </w:p>
    <w:p w14:paraId="3032D77E" w14:textId="1982721B" w:rsidR="00262D3B" w:rsidRPr="0078492C" w:rsidRDefault="00262D3B" w:rsidP="00262D3B">
      <w:pPr>
        <w:rPr>
          <w:color w:val="002060"/>
        </w:rPr>
      </w:pPr>
    </w:p>
    <w:p w14:paraId="2981C6E1" w14:textId="6510E3E1" w:rsidR="00262D3B" w:rsidRPr="0078492C" w:rsidRDefault="00262D3B" w:rsidP="00262D3B">
      <w:pPr>
        <w:rPr>
          <w:color w:val="002060"/>
        </w:rPr>
      </w:pPr>
    </w:p>
    <w:p w14:paraId="72B771DD" w14:textId="3F956B98" w:rsidR="00262D3B" w:rsidRPr="0078492C" w:rsidRDefault="00262D3B" w:rsidP="00262D3B">
      <w:pPr>
        <w:rPr>
          <w:color w:val="002060"/>
        </w:rPr>
      </w:pPr>
    </w:p>
    <w:p w14:paraId="02981A1C" w14:textId="601D4A9F" w:rsidR="00262D3B" w:rsidRPr="0078492C" w:rsidRDefault="00262D3B" w:rsidP="00262D3B">
      <w:pPr>
        <w:rPr>
          <w:color w:val="002060"/>
        </w:rPr>
      </w:pPr>
    </w:p>
    <w:p w14:paraId="202E4A2A" w14:textId="1C0F441D" w:rsidR="00262D3B" w:rsidRPr="0078492C" w:rsidRDefault="00262D3B" w:rsidP="00262D3B">
      <w:pPr>
        <w:rPr>
          <w:color w:val="002060"/>
        </w:rPr>
      </w:pPr>
    </w:p>
    <w:p w14:paraId="2ADFE442" w14:textId="786EC9CB" w:rsidR="00262D3B" w:rsidRPr="0078492C" w:rsidRDefault="00262D3B" w:rsidP="00262D3B">
      <w:pPr>
        <w:rPr>
          <w:color w:val="002060"/>
        </w:rPr>
      </w:pPr>
    </w:p>
    <w:p w14:paraId="6A448EE4" w14:textId="23FD3128" w:rsidR="00262D3B" w:rsidRPr="0078492C" w:rsidRDefault="004F2D0F" w:rsidP="00262D3B">
      <w:pPr>
        <w:rPr>
          <w:color w:val="002060"/>
        </w:rPr>
      </w:pPr>
      <w:r>
        <w:rPr>
          <w:noProof/>
          <w:color w:val="002060"/>
        </w:rPr>
        <mc:AlternateContent>
          <mc:Choice Requires="wps">
            <w:drawing>
              <wp:anchor distT="36576" distB="36576" distL="36576" distR="36576" simplePos="0" relativeHeight="251680768" behindDoc="0" locked="0" layoutInCell="1" allowOverlap="1" wp14:anchorId="43537FD5" wp14:editId="31356896">
                <wp:simplePos x="0" y="0"/>
                <wp:positionH relativeFrom="column">
                  <wp:posOffset>0</wp:posOffset>
                </wp:positionH>
                <wp:positionV relativeFrom="paragraph">
                  <wp:posOffset>3175</wp:posOffset>
                </wp:positionV>
                <wp:extent cx="1577975" cy="1600200"/>
                <wp:effectExtent l="0" t="0" r="22225" b="25400"/>
                <wp:wrapNone/>
                <wp:docPr id="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7975" cy="1600200"/>
                        </a:xfrm>
                        <a:prstGeom prst="rect">
                          <a:avLst/>
                        </a:prstGeom>
                        <a:solidFill>
                          <a:srgbClr val="FFFFFF"/>
                        </a:solidFill>
                        <a:ln w="12700">
                          <a:solidFill>
                            <a:srgbClr val="002060"/>
                          </a:solidFill>
                          <a:miter lim="800000"/>
                          <a:headEnd/>
                          <a:tailEnd/>
                        </a:ln>
                        <a:effectLst/>
                        <a:extLs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D8C84B0" w14:textId="0372B460" w:rsidR="004F2D0F" w:rsidRDefault="004F2D0F" w:rsidP="004F2D0F">
                            <w:pPr>
                              <w:pStyle w:val="Titre4"/>
                              <w:widowControl w:val="0"/>
                              <w:spacing w:before="0" w:line="240" w:lineRule="auto"/>
                              <w:jc w:val="center"/>
                              <w:rPr>
                                <w:rFonts w:ascii="Verdana" w:hAnsi="Verdana"/>
                                <w:color w:val="002060"/>
                                <w:sz w:val="18"/>
                              </w:rPr>
                            </w:pPr>
                            <w:r>
                              <w:rPr>
                                <w:rFonts w:ascii="Verdana" w:hAnsi="Verdana"/>
                                <w:color w:val="336666"/>
                                <w:sz w:val="20"/>
                                <w:szCs w:val="20"/>
                              </w:rPr>
                              <w:t>Demande d’autorisation en ligne</w:t>
                            </w:r>
                            <w:r w:rsidRPr="00AA07D8">
                              <w:rPr>
                                <w:rFonts w:ascii="Verdana" w:hAnsi="Verdana"/>
                                <w:color w:val="336666"/>
                                <w:sz w:val="20"/>
                                <w:szCs w:val="20"/>
                              </w:rPr>
                              <w:t> :</w:t>
                            </w:r>
                            <w:r>
                              <w:rPr>
                                <w:rFonts w:ascii="Verdana" w:hAnsi="Verdana"/>
                                <w:color w:val="336666"/>
                                <w:sz w:val="20"/>
                                <w:szCs w:val="20"/>
                              </w:rPr>
                              <w:br/>
                            </w:r>
                          </w:p>
                          <w:p w14:paraId="325C8F96" w14:textId="6E15B3B8" w:rsidR="004F2D0F" w:rsidRPr="004F2D0F" w:rsidRDefault="00F310A7" w:rsidP="004F2D0F">
                            <w:pPr>
                              <w:pStyle w:val="Paragraphedeliste"/>
                              <w:ind w:left="142"/>
                              <w:rPr>
                                <w:rFonts w:ascii="Verdana" w:hAnsi="Verdana"/>
                                <w:sz w:val="18"/>
                              </w:rPr>
                            </w:pPr>
                            <w:hyperlink r:id="rId15" w:history="1">
                              <w:r w:rsidR="004F2D0F" w:rsidRPr="004F2D0F">
                                <w:rPr>
                                  <w:rStyle w:val="Lienhypertexte"/>
                                  <w:rFonts w:ascii="Verdana" w:hAnsi="Verdana"/>
                                  <w:sz w:val="18"/>
                                </w:rPr>
                                <w:t>https://clients.sacem.fr/declaration/identification?id=25&amp;cmsWorkspace=live&amp;isLoggedIn=false</w:t>
                              </w:r>
                            </w:hyperlink>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0;margin-top:.25pt;width:124.25pt;height:126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" strokecolor="#002060" strokeweight="1pt">
                <v:shadow color="#ccc" opacity="49150f"/>
                <o:lock v:ext="edit" shapetype="t"/>
                <v:textbox inset="2.85pt,2.85pt,2.85pt,2.85pt">
                  <w:txbxContent>
                    <w:p w14:paraId="3D8C84B0" w14:textId="0372B460" w:rsidR="004F2D0F" w:rsidRDefault="004F2D0F" w:rsidP="004F2D0F">
                      <w:pPr>
                        <w:pStyle w:val="Titre4"/>
                        <w:widowControl w:val="0"/>
                        <w:spacing w:before="0" w:line="240" w:lineRule="auto"/>
                        <w:jc w:val="center"/>
                        <w:rPr>
                          <w:rFonts w:ascii="Verdana" w:hAnsi="Verdana"/>
                          <w:color w:val="002060"/>
                          <w:sz w:val="18"/>
                        </w:rPr>
                      </w:pPr>
                      <w:r>
                        <w:rPr>
                          <w:rFonts w:ascii="Verdana" w:hAnsi="Verdana"/>
                          <w:color w:val="336666"/>
                          <w:sz w:val="20"/>
                          <w:szCs w:val="20"/>
                        </w:rPr>
                        <w:t>Demande d’autorisation en ligne</w:t>
                      </w:r>
                      <w:r w:rsidRPr="00AA07D8">
                        <w:rPr>
                          <w:rFonts w:ascii="Verdana" w:hAnsi="Verdana"/>
                          <w:color w:val="336666"/>
                          <w:sz w:val="20"/>
                          <w:szCs w:val="20"/>
                        </w:rPr>
                        <w:t> :</w:t>
                      </w:r>
                      <w:r>
                        <w:rPr>
                          <w:rFonts w:ascii="Verdana" w:hAnsi="Verdana"/>
                          <w:color w:val="336666"/>
                          <w:sz w:val="20"/>
                          <w:szCs w:val="20"/>
                        </w:rPr>
                        <w:br/>
                      </w:r>
                    </w:p>
                    <w:p w14:paraId="325C8F96" w14:textId="6E15B3B8" w:rsidR="004F2D0F" w:rsidRPr="004F2D0F" w:rsidRDefault="00F310A7" w:rsidP="004F2D0F">
                      <w:pPr>
                        <w:pStyle w:val="Paragraphedeliste"/>
                        <w:ind w:left="142"/>
                        <w:rPr>
                          <w:rFonts w:ascii="Verdana" w:hAnsi="Verdana"/>
                          <w:sz w:val="18"/>
                        </w:rPr>
                      </w:pPr>
                      <w:hyperlink r:id="rId16" w:history="1">
                        <w:r w:rsidR="004F2D0F" w:rsidRPr="004F2D0F">
                          <w:rPr>
                            <w:rStyle w:val="Lienhypertexte"/>
                            <w:rFonts w:ascii="Verdana" w:hAnsi="Verdana"/>
                            <w:sz w:val="18"/>
                          </w:rPr>
                          <w:t>https://clients.sacem.fr/declaration/identification?id=25&amp;cmsWorkspace=live&amp;isLoggedIn=false</w:t>
                        </w:r>
                      </w:hyperlink>
                    </w:p>
                  </w:txbxContent>
                </v:textbox>
              </v:shape>
            </w:pict>
          </mc:Fallback>
        </mc:AlternateContent>
      </w:r>
    </w:p>
    <w:p w14:paraId="632AB5A4" w14:textId="77777777" w:rsidR="00262D3B" w:rsidRPr="0078492C" w:rsidRDefault="00262D3B" w:rsidP="00262D3B">
      <w:pPr>
        <w:rPr>
          <w:color w:val="002060"/>
        </w:rPr>
      </w:pPr>
    </w:p>
    <w:p w14:paraId="7887353C" w14:textId="4BF0D89C"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2096" behindDoc="0" locked="0" layoutInCell="1" allowOverlap="1" wp14:anchorId="494EB8AF" wp14:editId="6C0FF527">
                <wp:simplePos x="0" y="0"/>
                <wp:positionH relativeFrom="column">
                  <wp:posOffset>4236085</wp:posOffset>
                </wp:positionH>
                <wp:positionV relativeFrom="paragraph">
                  <wp:posOffset>5257165</wp:posOffset>
                </wp:positionV>
                <wp:extent cx="1367790" cy="215900"/>
                <wp:effectExtent l="0" t="0" r="0" b="635"/>
                <wp:wrapNone/>
                <wp:docPr id="1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367790" cy="21590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3A8CFB21" w14:textId="77777777" w:rsidR="002B1EEA" w:rsidRDefault="002B1EEA" w:rsidP="00262D3B">
                            <w:pPr>
                              <w:pStyle w:val="Titre4"/>
                              <w:widowControl w:val="0"/>
                            </w:pPr>
                            <w:r>
                              <w:t>L’anecdote: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8" type="#_x0000_t202" style="position:absolute;margin-left:333.55pt;margin-top:413.95pt;width:107.7pt;height:17pt;z-index:2516520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" stroked="f" strokeweight="0">
                <v:shadow color="#ccc" opacity="49150f"/>
                <o:lock v:ext="edit" shapetype="t"/>
                <v:textbox inset="2.85pt,2.85pt,2.85pt,2.85pt">
                  <w:txbxContent>
                    <w:p w14:paraId="3A8CFB21" w14:textId="77777777" w:rsidR="002B1EEA" w:rsidRDefault="002B1EEA" w:rsidP="00262D3B">
                      <w:pPr>
                        <w:pStyle w:val="Titre4"/>
                        <w:widowControl w:val="0"/>
                      </w:pPr>
                      <w:r>
                        <w:t>L’anecdote:</w:t>
                      </w:r>
                    </w:p>
                  </w:txbxContent>
                </v:textbox>
              </v:shape>
            </w:pict>
          </mc:Fallback>
        </mc:AlternateContent>
      </w:r>
    </w:p>
    <w:p w14:paraId="761224C5" w14:textId="0A5D43B6" w:rsidR="00262D3B" w:rsidRPr="0078492C" w:rsidRDefault="00692FF8" w:rsidP="00ED7A39">
      <w:pPr>
        <w:tabs>
          <w:tab w:val="center" w:pos="5400"/>
        </w:tabs>
        <w:spacing w:after="0" w:line="240" w:lineRule="auto"/>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6192" behindDoc="0" locked="0" layoutInCell="1" allowOverlap="1" wp14:anchorId="3B3CC25E" wp14:editId="24F96AE3">
                <wp:simplePos x="0" y="0"/>
                <wp:positionH relativeFrom="column">
                  <wp:posOffset>5723255</wp:posOffset>
                </wp:positionH>
                <wp:positionV relativeFrom="paragraph">
                  <wp:posOffset>7884795</wp:posOffset>
                </wp:positionV>
                <wp:extent cx="4924425" cy="356235"/>
                <wp:effectExtent l="0" t="0" r="0" b="1270"/>
                <wp:wrapNone/>
                <wp:docPr id="11"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924425" cy="35623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64670F7C" w14:textId="77777777" w:rsidR="002B1EEA" w:rsidRDefault="002B1EEA" w:rsidP="00262D3B">
                            <w:pPr>
                              <w:pStyle w:val="Titre2"/>
                              <w:widowControl w:val="0"/>
                            </w:pPr>
                            <w:r>
                              <w:t>Synthèse...</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39" type="#_x0000_t202" style="position:absolute;margin-left:450.65pt;margin-top:620.85pt;width:387.75pt;height:28.0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" stroked="f" strokeweight="0">
                <v:shadow color="#ccc" opacity="49150f"/>
                <o:lock v:ext="edit" shapetype="t"/>
                <v:textbox inset="2.85pt,2.85pt,2.85pt,2.85pt">
                  <w:txbxContent>
                    <w:p w14:paraId="64670F7C" w14:textId="77777777" w:rsidR="002B1EEA" w:rsidRDefault="002B1EEA" w:rsidP="00262D3B">
                      <w:pPr>
                        <w:pStyle w:val="Titre2"/>
                        <w:widowControl w:val="0"/>
                      </w:pPr>
                      <w:r>
                        <w:t>Synthèse...</w:t>
                      </w:r>
                    </w:p>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57216" behindDoc="0" locked="0" layoutInCell="1" allowOverlap="1" wp14:anchorId="0F865F09" wp14:editId="30F88435">
                <wp:simplePos x="0" y="0"/>
                <wp:positionH relativeFrom="column">
                  <wp:posOffset>-647700</wp:posOffset>
                </wp:positionH>
                <wp:positionV relativeFrom="paragraph">
                  <wp:posOffset>4069080</wp:posOffset>
                </wp:positionV>
                <wp:extent cx="3815715" cy="2673985"/>
                <wp:effectExtent l="0" t="5080" r="0" b="635"/>
                <wp:wrapNone/>
                <wp:docPr id="10" name="Contro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815715" cy="2673985"/>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Control 130" o:spid="_x0000_s1026" style="position:absolute;margin-left:-50.95pt;margin-top:320.4pt;width:300.45pt;height:210.5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" filled="f" stroked="f">
                <v:shadow color="#ccc" opacity="49150f"/>
                <o:lock v:ext="edit" shapetype="t"/>
                <v:textbox inset="0,0,0,0"/>
              </v:rect>
            </w:pict>
          </mc:Fallback>
        </mc:AlternateContent>
      </w:r>
      <w:r w:rsidR="00ED7A39">
        <w:rPr>
          <w:color w:val="002060"/>
        </w:rPr>
        <w:tab/>
      </w:r>
    </w:p>
    <w:p w14:paraId="3119A203" w14:textId="348212BE" w:rsidR="00262D3B" w:rsidRPr="0078492C" w:rsidRDefault="00262D3B" w:rsidP="00262D3B">
      <w:pPr>
        <w:rPr>
          <w:color w:val="002060"/>
        </w:rPr>
      </w:pPr>
    </w:p>
    <w:p w14:paraId="3F691E16" w14:textId="53A9E87C" w:rsidR="00262D3B" w:rsidRPr="0078492C" w:rsidRDefault="00692FF8" w:rsidP="00262D3B">
      <w:pPr>
        <w:rPr>
          <w:color w:val="002060"/>
        </w:rPr>
      </w:pPr>
      <w:r>
        <w:rPr>
          <w:rFonts w:ascii="Times New Roman" w:hAnsi="Times New Roman"/>
          <w:noProof/>
          <w:color w:val="002060"/>
          <w:kern w:val="0"/>
          <w:sz w:val="24"/>
          <w:szCs w:val="24"/>
        </w:rPr>
        <mc:AlternateContent>
          <mc:Choice Requires="wps">
            <w:drawing>
              <wp:anchor distT="36576" distB="36576" distL="36576" distR="36576" simplePos="0" relativeHeight="251650048" behindDoc="0" locked="0" layoutInCell="1" allowOverlap="1" wp14:anchorId="625CCD0D" wp14:editId="1D335DC4">
                <wp:simplePos x="0" y="0"/>
                <wp:positionH relativeFrom="column">
                  <wp:posOffset>4236720</wp:posOffset>
                </wp:positionH>
                <wp:positionV relativeFrom="paragraph">
                  <wp:posOffset>5292090</wp:posOffset>
                </wp:positionV>
                <wp:extent cx="2890520" cy="5111750"/>
                <wp:effectExtent l="0" t="0" r="0" b="0"/>
                <wp:wrapNone/>
                <wp:docPr id="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54C8F1E3" w14:textId="77777777" w:rsidR="002B1EEA" w:rsidRDefault="002B1EEA"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40" type="#_x0000_t202" style="position:absolute;margin-left:333.6pt;margin-top:416.7pt;width:227.6pt;height:402.5pt;z-index:2516500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" stroked="f" strokeweight="0">
                <v:shadow color="#ccc" opacity="49150f"/>
                <o:lock v:ext="edit" shapetype="t"/>
                <v:textbox inset="2.85pt,2.85pt,2.85pt,2.85pt">
                  <w:txbxContent>
                    <w:p w14:paraId="54C8F1E3" w14:textId="77777777" w:rsidR="002B1EEA" w:rsidRDefault="002B1EEA" w:rsidP="00262D3B"/>
                  </w:txbxContent>
                </v:textbox>
              </v:shape>
            </w:pict>
          </mc:Fallback>
        </mc:AlternateContent>
      </w:r>
      <w:r>
        <w:rPr>
          <w:rFonts w:ascii="Times New Roman" w:hAnsi="Times New Roman"/>
          <w:noProof/>
          <w:color w:val="002060"/>
          <w:kern w:val="0"/>
          <w:sz w:val="24"/>
          <w:szCs w:val="24"/>
        </w:rPr>
        <mc:AlternateContent>
          <mc:Choice Requires="wps">
            <w:drawing>
              <wp:anchor distT="36576" distB="36576" distL="36576" distR="36576" simplePos="0" relativeHeight="251649024" behindDoc="0" locked="0" layoutInCell="1" allowOverlap="1" wp14:anchorId="56A0ED36" wp14:editId="76B9159E">
                <wp:simplePos x="0" y="0"/>
                <wp:positionH relativeFrom="column">
                  <wp:posOffset>4236720</wp:posOffset>
                </wp:positionH>
                <wp:positionV relativeFrom="paragraph">
                  <wp:posOffset>5292090</wp:posOffset>
                </wp:positionV>
                <wp:extent cx="2890520" cy="5111750"/>
                <wp:effectExtent l="0" t="0" r="0" b="0"/>
                <wp:wrapNone/>
                <wp:docPr id="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890520" cy="51117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2E2F39B2" w14:textId="77777777" w:rsidR="002B1EEA" w:rsidRDefault="002B1EEA" w:rsidP="00262D3B"/>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1" type="#_x0000_t202" style="position:absolute;margin-left:333.6pt;margin-top:416.7pt;width:227.6pt;height:402.5pt;z-index:2516490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" stroked="f" strokeweight="0">
                <v:shadow color="#ccc" opacity="49150f"/>
                <o:lock v:ext="edit" shapetype="t"/>
                <v:textbox inset="2.85pt,2.85pt,2.85pt,2.85pt">
                  <w:txbxContent>
                    <w:p w14:paraId="2E2F39B2" w14:textId="77777777" w:rsidR="002B1EEA" w:rsidRDefault="002B1EEA" w:rsidP="00262D3B"/>
                  </w:txbxContent>
                </v:textbox>
              </v:shape>
            </w:pict>
          </mc:Fallback>
        </mc:AlternateContent>
      </w:r>
    </w:p>
    <w:p w14:paraId="3EB41965" w14:textId="77777777" w:rsidR="00262D3B" w:rsidRPr="0078492C" w:rsidRDefault="00262D3B" w:rsidP="00262D3B">
      <w:pPr>
        <w:rPr>
          <w:color w:val="002060"/>
        </w:rPr>
      </w:pPr>
    </w:p>
    <w:p w14:paraId="1E3F04A5" w14:textId="77777777" w:rsidR="00262D3B" w:rsidRPr="0078492C" w:rsidRDefault="00262D3B" w:rsidP="00262D3B">
      <w:pPr>
        <w:rPr>
          <w:color w:val="002060"/>
        </w:rPr>
      </w:pPr>
    </w:p>
    <w:p w14:paraId="72A1F652" w14:textId="77777777" w:rsidR="00262D3B" w:rsidRPr="0078492C" w:rsidRDefault="00262D3B" w:rsidP="00262D3B">
      <w:pPr>
        <w:rPr>
          <w:color w:val="002060"/>
        </w:rPr>
      </w:pPr>
      <w:bookmarkStart w:id="0" w:name="_GoBack"/>
      <w:bookmarkEnd w:id="0"/>
    </w:p>
    <w:p w14:paraId="4A739376" w14:textId="77777777" w:rsidR="00262D3B" w:rsidRPr="0078492C" w:rsidRDefault="00E0257A" w:rsidP="00262D3B">
      <w:pPr>
        <w:rPr>
          <w:color w:val="002060"/>
        </w:rPr>
      </w:pPr>
      <w:r>
        <w:rPr>
          <w:noProof/>
          <w:color w:val="002060"/>
        </w:rPr>
        <w:drawing>
          <wp:anchor distT="0" distB="0" distL="114300" distR="114300" simplePos="0" relativeHeight="251673600" behindDoc="1" locked="0" layoutInCell="1" allowOverlap="1" wp14:anchorId="357F48E8" wp14:editId="6F1CC585">
            <wp:simplePos x="0" y="0"/>
            <wp:positionH relativeFrom="column">
              <wp:posOffset>-1905</wp:posOffset>
            </wp:positionH>
            <wp:positionV relativeFrom="paragraph">
              <wp:posOffset>141605</wp:posOffset>
            </wp:positionV>
            <wp:extent cx="1497330" cy="1695450"/>
            <wp:effectExtent l="0" t="0" r="7620" b="0"/>
            <wp:wrapNone/>
            <wp:docPr id="3" name="Image 2" descr="logoPTv2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Tv2Transparent.png"/>
                    <pic:cNvPicPr/>
                  </pic:nvPicPr>
                  <pic:blipFill>
                    <a:blip r:embed="rId17" cstate="print"/>
                    <a:stretch>
                      <a:fillRect/>
                    </a:stretch>
                  </pic:blipFill>
                  <pic:spPr>
                    <a:xfrm>
                      <a:off x="0" y="0"/>
                      <a:ext cx="1497330" cy="1695450"/>
                    </a:xfrm>
                    <a:prstGeom prst="rect">
                      <a:avLst/>
                    </a:prstGeom>
                  </pic:spPr>
                </pic:pic>
              </a:graphicData>
            </a:graphic>
          </wp:anchor>
        </w:drawing>
      </w:r>
    </w:p>
    <w:p w14:paraId="4EECF074" w14:textId="77777777" w:rsidR="00262D3B" w:rsidRPr="0078492C" w:rsidRDefault="00262D3B" w:rsidP="00262D3B">
      <w:pPr>
        <w:rPr>
          <w:color w:val="002060"/>
        </w:rPr>
      </w:pPr>
    </w:p>
    <w:p w14:paraId="72D18321" w14:textId="77777777" w:rsidR="00262D3B" w:rsidRPr="0078492C" w:rsidRDefault="00692FF8" w:rsidP="00262D3B">
      <w:pPr>
        <w:tabs>
          <w:tab w:val="left" w:pos="7580"/>
        </w:tabs>
        <w:rPr>
          <w:color w:val="002060"/>
        </w:rPr>
      </w:pPr>
      <w:r>
        <w:rPr>
          <w:noProof/>
          <w:color w:val="002060"/>
        </w:rPr>
        <mc:AlternateContent>
          <mc:Choice Requires="wps">
            <w:drawing>
              <wp:anchor distT="36576" distB="36576" distL="36576" distR="36576" simplePos="0" relativeHeight="251665408" behindDoc="0" locked="0" layoutInCell="1" allowOverlap="1" wp14:anchorId="3DD265F8" wp14:editId="4B9EAF3D">
                <wp:simplePos x="0" y="0"/>
                <wp:positionH relativeFrom="column">
                  <wp:posOffset>1902460</wp:posOffset>
                </wp:positionH>
                <wp:positionV relativeFrom="paragraph">
                  <wp:posOffset>1352550</wp:posOffset>
                </wp:positionV>
                <wp:extent cx="5298440" cy="323850"/>
                <wp:effectExtent l="0" t="6350" r="0" b="0"/>
                <wp:wrapNone/>
                <wp:docPr id="2"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298440" cy="3238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txbx>
                        <w:txbxContent>
                          <w:p w14:paraId="79B181C3" w14:textId="77777777" w:rsidR="002B1EEA" w:rsidRPr="0013321A" w:rsidRDefault="002B1EEA"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 o:spid="_x0000_s1042" type="#_x0000_t202" style="position:absolute;margin-left:149.8pt;margin-top:106.5pt;width:417.2pt;height:25.5pt;z-index:2516654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" stroked="f" strokeweight="0">
                <v:shadow color="#ccc" opacity="49150f"/>
                <o:lock v:ext="edit" shapetype="t"/>
                <v:textbox inset="2.85pt,2.85pt,2.85pt,2.85pt">
                  <w:txbxContent>
                    <w:p w14:paraId="79B181C3" w14:textId="77777777" w:rsidR="002B1EEA" w:rsidRPr="0013321A" w:rsidRDefault="002B1EEA" w:rsidP="0063141C">
                      <w:pPr>
                        <w:pStyle w:val="msoaddress"/>
                        <w:widowControl w:val="0"/>
                        <w:ind w:left="420"/>
                        <w:jc w:val="both"/>
                        <w:rPr>
                          <w:sz w:val="12"/>
                        </w:rPr>
                      </w:pPr>
                      <w:r w:rsidRPr="0013321A">
                        <w:rPr>
                          <w:rFonts w:ascii="Verdana" w:hAnsi="Verdana"/>
                          <w:b/>
                          <w:bCs/>
                          <w:color w:val="002060"/>
                          <w:szCs w:val="20"/>
                          <w:highlight w:val="yellow"/>
                        </w:rPr>
                        <w:t>Si vous souhaitez être</w:t>
                      </w:r>
                      <w:r>
                        <w:rPr>
                          <w:rFonts w:ascii="Verdana" w:hAnsi="Verdana"/>
                          <w:b/>
                          <w:bCs/>
                          <w:color w:val="002060"/>
                          <w:szCs w:val="20"/>
                          <w:highlight w:val="yellow"/>
                        </w:rPr>
                        <w:t xml:space="preserve"> accompagné, rapprochez-vous du référent territorial</w:t>
                      </w:r>
                      <w:r w:rsidRPr="0013321A">
                        <w:rPr>
                          <w:rFonts w:ascii="Verdana" w:hAnsi="Verdana"/>
                          <w:b/>
                          <w:bCs/>
                          <w:color w:val="002060"/>
                          <w:szCs w:val="20"/>
                          <w:highlight w:val="yellow"/>
                        </w:rPr>
                        <w:t>.</w:t>
                      </w:r>
                    </w:p>
                  </w:txbxContent>
                </v:textbox>
              </v:shape>
            </w:pict>
          </mc:Fallback>
        </mc:AlternateContent>
      </w:r>
      <w:r w:rsidR="00262D3B" w:rsidRPr="0078492C">
        <w:rPr>
          <w:color w:val="002060"/>
        </w:rPr>
        <w:tab/>
      </w:r>
    </w:p>
    <w:sectPr w:rsidR="00262D3B" w:rsidRPr="0078492C" w:rsidSect="00262D3B">
      <w:footerReference w:type="default" r:id="rId18"/>
      <w:pgSz w:w="11906" w:h="16838"/>
      <w:pgMar w:top="360" w:right="746" w:bottom="360" w:left="36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F1D61" w14:textId="77777777" w:rsidR="002B1EEA" w:rsidRDefault="002B1EEA">
      <w:r>
        <w:separator/>
      </w:r>
    </w:p>
  </w:endnote>
  <w:endnote w:type="continuationSeparator" w:id="0">
    <w:p w14:paraId="7DA36FDA" w14:textId="77777777" w:rsidR="002B1EEA" w:rsidRDefault="002B1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mic Sans MS">
    <w:panose1 w:val="030F07020303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aramond">
    <w:panose1 w:val="02020404030301010803"/>
    <w:charset w:val="00"/>
    <w:family w:val="auto"/>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E151" w14:textId="77777777" w:rsidR="002B1EEA" w:rsidRDefault="002B1EEA" w:rsidP="00262D3B">
    <w:pPr>
      <w:pStyle w:val="Pieddepage"/>
      <w:jc w:val="center"/>
      <w:rPr>
        <w:sz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B59054" w14:textId="77777777" w:rsidR="002B1EEA" w:rsidRDefault="002B1EEA">
      <w:r>
        <w:separator/>
      </w:r>
    </w:p>
  </w:footnote>
  <w:footnote w:type="continuationSeparator" w:id="0">
    <w:p w14:paraId="27F6ACDC" w14:textId="77777777" w:rsidR="002B1EEA" w:rsidRDefault="002B1E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755F5"/>
    <w:multiLevelType w:val="hybridMultilevel"/>
    <w:tmpl w:val="C8982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D259D8"/>
    <w:multiLevelType w:val="hybridMultilevel"/>
    <w:tmpl w:val="EFA881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C3554C"/>
    <w:multiLevelType w:val="hybridMultilevel"/>
    <w:tmpl w:val="F5D8288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1031E9"/>
    <w:multiLevelType w:val="hybridMultilevel"/>
    <w:tmpl w:val="45FC205C"/>
    <w:lvl w:ilvl="0" w:tplc="F418F66C">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BF058B"/>
    <w:multiLevelType w:val="hybridMultilevel"/>
    <w:tmpl w:val="352AE514"/>
    <w:lvl w:ilvl="0" w:tplc="803ABA3C">
      <w:numFmt w:val="bullet"/>
      <w:lvlText w:val="-"/>
      <w:lvlJc w:val="left"/>
      <w:pPr>
        <w:ind w:left="720" w:hanging="360"/>
      </w:pPr>
      <w:rPr>
        <w:rFonts w:ascii="Verdana" w:eastAsia="Times New Roman" w:hAnsi="Verdana" w:cs="Times New Roman" w:hint="default"/>
        <w:sz w:val="48"/>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A275A6"/>
    <w:multiLevelType w:val="hybridMultilevel"/>
    <w:tmpl w:val="2B12D066"/>
    <w:lvl w:ilvl="0" w:tplc="81E4715A">
      <w:start w:val="1"/>
      <w:numFmt w:val="bullet"/>
      <w:lvlText w:val="-"/>
      <w:lvlJc w:val="left"/>
      <w:pPr>
        <w:tabs>
          <w:tab w:val="num" w:pos="1068"/>
        </w:tabs>
        <w:ind w:left="1068" w:hanging="360"/>
      </w:pPr>
      <w:rPr>
        <w:rFonts w:ascii="Verdana" w:eastAsia="Times New Roman" w:hAnsi="Verdana"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6">
    <w:nsid w:val="1E322DFB"/>
    <w:multiLevelType w:val="hybridMultilevel"/>
    <w:tmpl w:val="8490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BD6540"/>
    <w:multiLevelType w:val="hybridMultilevel"/>
    <w:tmpl w:val="F4D077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3D96B49"/>
    <w:multiLevelType w:val="hybridMultilevel"/>
    <w:tmpl w:val="816803E0"/>
    <w:lvl w:ilvl="0" w:tplc="F040C556">
      <w:start w:val="1"/>
      <w:numFmt w:val="bullet"/>
      <w:lvlText w:val="-"/>
      <w:lvlJc w:val="left"/>
      <w:pPr>
        <w:tabs>
          <w:tab w:val="num" w:pos="440"/>
        </w:tabs>
        <w:ind w:left="440" w:hanging="360"/>
      </w:pPr>
      <w:rPr>
        <w:rFonts w:ascii="Verdana" w:eastAsia="Times New Roman" w:hAnsi="Verdana" w:hint="default"/>
      </w:rPr>
    </w:lvl>
    <w:lvl w:ilvl="1" w:tplc="0003040C" w:tentative="1">
      <w:start w:val="1"/>
      <w:numFmt w:val="bullet"/>
      <w:lvlText w:val="o"/>
      <w:lvlJc w:val="left"/>
      <w:pPr>
        <w:tabs>
          <w:tab w:val="num" w:pos="1160"/>
        </w:tabs>
        <w:ind w:left="1160" w:hanging="360"/>
      </w:pPr>
      <w:rPr>
        <w:rFonts w:ascii="Courier New" w:hAnsi="Courier New" w:hint="default"/>
      </w:rPr>
    </w:lvl>
    <w:lvl w:ilvl="2" w:tplc="0005040C" w:tentative="1">
      <w:start w:val="1"/>
      <w:numFmt w:val="bullet"/>
      <w:lvlText w:val=""/>
      <w:lvlJc w:val="left"/>
      <w:pPr>
        <w:tabs>
          <w:tab w:val="num" w:pos="1880"/>
        </w:tabs>
        <w:ind w:left="1880" w:hanging="360"/>
      </w:pPr>
      <w:rPr>
        <w:rFonts w:ascii="Wingdings" w:hAnsi="Wingdings" w:hint="default"/>
      </w:rPr>
    </w:lvl>
    <w:lvl w:ilvl="3" w:tplc="0001040C" w:tentative="1">
      <w:start w:val="1"/>
      <w:numFmt w:val="bullet"/>
      <w:lvlText w:val=""/>
      <w:lvlJc w:val="left"/>
      <w:pPr>
        <w:tabs>
          <w:tab w:val="num" w:pos="2600"/>
        </w:tabs>
        <w:ind w:left="2600" w:hanging="360"/>
      </w:pPr>
      <w:rPr>
        <w:rFonts w:ascii="Symbol" w:hAnsi="Symbol" w:hint="default"/>
      </w:rPr>
    </w:lvl>
    <w:lvl w:ilvl="4" w:tplc="0003040C" w:tentative="1">
      <w:start w:val="1"/>
      <w:numFmt w:val="bullet"/>
      <w:lvlText w:val="o"/>
      <w:lvlJc w:val="left"/>
      <w:pPr>
        <w:tabs>
          <w:tab w:val="num" w:pos="3320"/>
        </w:tabs>
        <w:ind w:left="3320" w:hanging="360"/>
      </w:pPr>
      <w:rPr>
        <w:rFonts w:ascii="Courier New" w:hAnsi="Courier New" w:hint="default"/>
      </w:rPr>
    </w:lvl>
    <w:lvl w:ilvl="5" w:tplc="0005040C" w:tentative="1">
      <w:start w:val="1"/>
      <w:numFmt w:val="bullet"/>
      <w:lvlText w:val=""/>
      <w:lvlJc w:val="left"/>
      <w:pPr>
        <w:tabs>
          <w:tab w:val="num" w:pos="4040"/>
        </w:tabs>
        <w:ind w:left="4040" w:hanging="360"/>
      </w:pPr>
      <w:rPr>
        <w:rFonts w:ascii="Wingdings" w:hAnsi="Wingdings" w:hint="default"/>
      </w:rPr>
    </w:lvl>
    <w:lvl w:ilvl="6" w:tplc="0001040C" w:tentative="1">
      <w:start w:val="1"/>
      <w:numFmt w:val="bullet"/>
      <w:lvlText w:val=""/>
      <w:lvlJc w:val="left"/>
      <w:pPr>
        <w:tabs>
          <w:tab w:val="num" w:pos="4760"/>
        </w:tabs>
        <w:ind w:left="4760" w:hanging="360"/>
      </w:pPr>
      <w:rPr>
        <w:rFonts w:ascii="Symbol" w:hAnsi="Symbol" w:hint="default"/>
      </w:rPr>
    </w:lvl>
    <w:lvl w:ilvl="7" w:tplc="0003040C" w:tentative="1">
      <w:start w:val="1"/>
      <w:numFmt w:val="bullet"/>
      <w:lvlText w:val="o"/>
      <w:lvlJc w:val="left"/>
      <w:pPr>
        <w:tabs>
          <w:tab w:val="num" w:pos="5480"/>
        </w:tabs>
        <w:ind w:left="5480" w:hanging="360"/>
      </w:pPr>
      <w:rPr>
        <w:rFonts w:ascii="Courier New" w:hAnsi="Courier New" w:hint="default"/>
      </w:rPr>
    </w:lvl>
    <w:lvl w:ilvl="8" w:tplc="0005040C" w:tentative="1">
      <w:start w:val="1"/>
      <w:numFmt w:val="bullet"/>
      <w:lvlText w:val=""/>
      <w:lvlJc w:val="left"/>
      <w:pPr>
        <w:tabs>
          <w:tab w:val="num" w:pos="6200"/>
        </w:tabs>
        <w:ind w:left="6200" w:hanging="360"/>
      </w:pPr>
      <w:rPr>
        <w:rFonts w:ascii="Wingdings" w:hAnsi="Wingdings" w:hint="default"/>
      </w:rPr>
    </w:lvl>
  </w:abstractNum>
  <w:abstractNum w:abstractNumId="9">
    <w:nsid w:val="2833614E"/>
    <w:multiLevelType w:val="hybridMultilevel"/>
    <w:tmpl w:val="B3A0A7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8B25F55"/>
    <w:multiLevelType w:val="multilevel"/>
    <w:tmpl w:val="12746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F1D02"/>
    <w:multiLevelType w:val="hybridMultilevel"/>
    <w:tmpl w:val="66902408"/>
    <w:lvl w:ilvl="0" w:tplc="A0C04BC8">
      <w:numFmt w:val="bullet"/>
      <w:lvlText w:val="-"/>
      <w:lvlJc w:val="left"/>
      <w:pPr>
        <w:tabs>
          <w:tab w:val="num" w:pos="420"/>
        </w:tabs>
        <w:ind w:left="420" w:hanging="360"/>
      </w:pPr>
      <w:rPr>
        <w:rFonts w:ascii="Garamond" w:eastAsia="Times New Roman" w:hAnsi="Garamond"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2">
    <w:nsid w:val="344619A2"/>
    <w:multiLevelType w:val="hybridMultilevel"/>
    <w:tmpl w:val="08808C72"/>
    <w:lvl w:ilvl="0" w:tplc="15EE9F0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E75582"/>
    <w:multiLevelType w:val="hybridMultilevel"/>
    <w:tmpl w:val="410CF33A"/>
    <w:lvl w:ilvl="0" w:tplc="07BE5FCA">
      <w:numFmt w:val="bullet"/>
      <w:lvlText w:val="-"/>
      <w:lvlJc w:val="left"/>
      <w:pPr>
        <w:tabs>
          <w:tab w:val="num" w:pos="1068"/>
        </w:tabs>
        <w:ind w:left="1068" w:hanging="360"/>
      </w:pPr>
      <w:rPr>
        <w:rFonts w:ascii="Comic Sans MS" w:eastAsia="Times New Roman" w:hAnsi="Comic Sans MS" w:cs="Times New Roman" w:hint="default"/>
      </w:rPr>
    </w:lvl>
    <w:lvl w:ilvl="1" w:tplc="040C0003" w:tentative="1">
      <w:start w:val="1"/>
      <w:numFmt w:val="bullet"/>
      <w:lvlText w:val="o"/>
      <w:lvlJc w:val="left"/>
      <w:pPr>
        <w:tabs>
          <w:tab w:val="num" w:pos="1788"/>
        </w:tabs>
        <w:ind w:left="1788" w:hanging="360"/>
      </w:pPr>
      <w:rPr>
        <w:rFonts w:ascii="Courier New" w:hAnsi="Courier New" w:cs="Comic Sans M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mic Sans MS"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mic Sans MS"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426B5071"/>
    <w:multiLevelType w:val="hybridMultilevel"/>
    <w:tmpl w:val="8B6E5F56"/>
    <w:lvl w:ilvl="0" w:tplc="040C000B">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5">
    <w:nsid w:val="454A7515"/>
    <w:multiLevelType w:val="hybridMultilevel"/>
    <w:tmpl w:val="1770AB78"/>
    <w:lvl w:ilvl="0" w:tplc="ECE80D92">
      <w:start w:val="2"/>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16">
    <w:nsid w:val="477B06F9"/>
    <w:multiLevelType w:val="hybridMultilevel"/>
    <w:tmpl w:val="4AF63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7C2653D"/>
    <w:multiLevelType w:val="hybridMultilevel"/>
    <w:tmpl w:val="361E6F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7E41D1E"/>
    <w:multiLevelType w:val="hybridMultilevel"/>
    <w:tmpl w:val="73AE6D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E26B4A"/>
    <w:multiLevelType w:val="hybridMultilevel"/>
    <w:tmpl w:val="9776FA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A176202"/>
    <w:multiLevelType w:val="hybridMultilevel"/>
    <w:tmpl w:val="72CC61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AC32119"/>
    <w:multiLevelType w:val="hybridMultilevel"/>
    <w:tmpl w:val="B1A0D714"/>
    <w:lvl w:ilvl="0" w:tplc="7728E388">
      <w:start w:val="1"/>
      <w:numFmt w:val="bullet"/>
      <w:lvlText w:val="-"/>
      <w:lvlJc w:val="left"/>
      <w:pPr>
        <w:tabs>
          <w:tab w:val="num" w:pos="720"/>
        </w:tabs>
        <w:ind w:left="720" w:hanging="360"/>
      </w:pPr>
      <w:rPr>
        <w:rFonts w:ascii="TimesNewRomanPSMT" w:eastAsia="Times New Roman" w:hAnsi="TimesNewRomanPSMT"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2">
    <w:nsid w:val="5C503C83"/>
    <w:multiLevelType w:val="hybridMultilevel"/>
    <w:tmpl w:val="01CC6F10"/>
    <w:lvl w:ilvl="0" w:tplc="8F2C800A">
      <w:start w:val="1"/>
      <w:numFmt w:val="bullet"/>
      <w:lvlText w:val="-"/>
      <w:lvlJc w:val="left"/>
      <w:pPr>
        <w:tabs>
          <w:tab w:val="num" w:pos="420"/>
        </w:tabs>
        <w:ind w:left="420" w:hanging="360"/>
      </w:pPr>
      <w:rPr>
        <w:rFonts w:ascii="Verdana" w:eastAsia="Times New Roman" w:hAnsi="Verdana" w:hint="default"/>
      </w:rPr>
    </w:lvl>
    <w:lvl w:ilvl="1" w:tplc="0003040C" w:tentative="1">
      <w:start w:val="1"/>
      <w:numFmt w:val="bullet"/>
      <w:lvlText w:val="o"/>
      <w:lvlJc w:val="left"/>
      <w:pPr>
        <w:tabs>
          <w:tab w:val="num" w:pos="1140"/>
        </w:tabs>
        <w:ind w:left="1140" w:hanging="360"/>
      </w:pPr>
      <w:rPr>
        <w:rFonts w:ascii="Courier New" w:hAnsi="Courier New" w:hint="default"/>
      </w:rPr>
    </w:lvl>
    <w:lvl w:ilvl="2" w:tplc="0005040C" w:tentative="1">
      <w:start w:val="1"/>
      <w:numFmt w:val="bullet"/>
      <w:lvlText w:val=""/>
      <w:lvlJc w:val="left"/>
      <w:pPr>
        <w:tabs>
          <w:tab w:val="num" w:pos="1860"/>
        </w:tabs>
        <w:ind w:left="1860" w:hanging="360"/>
      </w:pPr>
      <w:rPr>
        <w:rFonts w:ascii="Wingdings" w:hAnsi="Wingdings" w:hint="default"/>
      </w:rPr>
    </w:lvl>
    <w:lvl w:ilvl="3" w:tplc="0001040C" w:tentative="1">
      <w:start w:val="1"/>
      <w:numFmt w:val="bullet"/>
      <w:lvlText w:val=""/>
      <w:lvlJc w:val="left"/>
      <w:pPr>
        <w:tabs>
          <w:tab w:val="num" w:pos="2580"/>
        </w:tabs>
        <w:ind w:left="2580" w:hanging="360"/>
      </w:pPr>
      <w:rPr>
        <w:rFonts w:ascii="Symbol" w:hAnsi="Symbol" w:hint="default"/>
      </w:rPr>
    </w:lvl>
    <w:lvl w:ilvl="4" w:tplc="0003040C" w:tentative="1">
      <w:start w:val="1"/>
      <w:numFmt w:val="bullet"/>
      <w:lvlText w:val="o"/>
      <w:lvlJc w:val="left"/>
      <w:pPr>
        <w:tabs>
          <w:tab w:val="num" w:pos="3300"/>
        </w:tabs>
        <w:ind w:left="3300" w:hanging="360"/>
      </w:pPr>
      <w:rPr>
        <w:rFonts w:ascii="Courier New" w:hAnsi="Courier New" w:hint="default"/>
      </w:rPr>
    </w:lvl>
    <w:lvl w:ilvl="5" w:tplc="0005040C" w:tentative="1">
      <w:start w:val="1"/>
      <w:numFmt w:val="bullet"/>
      <w:lvlText w:val=""/>
      <w:lvlJc w:val="left"/>
      <w:pPr>
        <w:tabs>
          <w:tab w:val="num" w:pos="4020"/>
        </w:tabs>
        <w:ind w:left="4020" w:hanging="360"/>
      </w:pPr>
      <w:rPr>
        <w:rFonts w:ascii="Wingdings" w:hAnsi="Wingdings" w:hint="default"/>
      </w:rPr>
    </w:lvl>
    <w:lvl w:ilvl="6" w:tplc="0001040C" w:tentative="1">
      <w:start w:val="1"/>
      <w:numFmt w:val="bullet"/>
      <w:lvlText w:val=""/>
      <w:lvlJc w:val="left"/>
      <w:pPr>
        <w:tabs>
          <w:tab w:val="num" w:pos="4740"/>
        </w:tabs>
        <w:ind w:left="4740" w:hanging="360"/>
      </w:pPr>
      <w:rPr>
        <w:rFonts w:ascii="Symbol" w:hAnsi="Symbol" w:hint="default"/>
      </w:rPr>
    </w:lvl>
    <w:lvl w:ilvl="7" w:tplc="0003040C" w:tentative="1">
      <w:start w:val="1"/>
      <w:numFmt w:val="bullet"/>
      <w:lvlText w:val="o"/>
      <w:lvlJc w:val="left"/>
      <w:pPr>
        <w:tabs>
          <w:tab w:val="num" w:pos="5460"/>
        </w:tabs>
        <w:ind w:left="5460" w:hanging="360"/>
      </w:pPr>
      <w:rPr>
        <w:rFonts w:ascii="Courier New" w:hAnsi="Courier New" w:hint="default"/>
      </w:rPr>
    </w:lvl>
    <w:lvl w:ilvl="8" w:tplc="0005040C" w:tentative="1">
      <w:start w:val="1"/>
      <w:numFmt w:val="bullet"/>
      <w:lvlText w:val=""/>
      <w:lvlJc w:val="left"/>
      <w:pPr>
        <w:tabs>
          <w:tab w:val="num" w:pos="6180"/>
        </w:tabs>
        <w:ind w:left="6180" w:hanging="360"/>
      </w:pPr>
      <w:rPr>
        <w:rFonts w:ascii="Wingdings" w:hAnsi="Wingdings" w:hint="default"/>
      </w:rPr>
    </w:lvl>
  </w:abstractNum>
  <w:abstractNum w:abstractNumId="23">
    <w:nsid w:val="61151C0C"/>
    <w:multiLevelType w:val="hybridMultilevel"/>
    <w:tmpl w:val="6F5A41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8D16552"/>
    <w:multiLevelType w:val="multilevel"/>
    <w:tmpl w:val="AF04C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0C05C0"/>
    <w:multiLevelType w:val="hybridMultilevel"/>
    <w:tmpl w:val="2DA0CC4C"/>
    <w:lvl w:ilvl="0" w:tplc="2C58A78C">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CD62C8C"/>
    <w:multiLevelType w:val="hybridMultilevel"/>
    <w:tmpl w:val="79FE9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mic Sans M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mic Sans M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mic Sans MS"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1440236"/>
    <w:multiLevelType w:val="multilevel"/>
    <w:tmpl w:val="FD88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6B6D59"/>
    <w:multiLevelType w:val="hybridMultilevel"/>
    <w:tmpl w:val="078E25E6"/>
    <w:lvl w:ilvl="0" w:tplc="040C0001">
      <w:start w:val="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26"/>
  </w:num>
  <w:num w:numId="5">
    <w:abstractNumId w:val="16"/>
  </w:num>
  <w:num w:numId="6">
    <w:abstractNumId w:val="4"/>
  </w:num>
  <w:num w:numId="7">
    <w:abstractNumId w:val="25"/>
  </w:num>
  <w:num w:numId="8">
    <w:abstractNumId w:val="21"/>
  </w:num>
  <w:num w:numId="9">
    <w:abstractNumId w:val="22"/>
  </w:num>
  <w:num w:numId="10">
    <w:abstractNumId w:val="8"/>
  </w:num>
  <w:num w:numId="11">
    <w:abstractNumId w:val="15"/>
  </w:num>
  <w:num w:numId="12">
    <w:abstractNumId w:val="11"/>
  </w:num>
  <w:num w:numId="13">
    <w:abstractNumId w:val="9"/>
  </w:num>
  <w:num w:numId="14">
    <w:abstractNumId w:val="6"/>
  </w:num>
  <w:num w:numId="15">
    <w:abstractNumId w:val="12"/>
  </w:num>
  <w:num w:numId="16">
    <w:abstractNumId w:val="28"/>
  </w:num>
  <w:num w:numId="17">
    <w:abstractNumId w:val="18"/>
  </w:num>
  <w:num w:numId="18">
    <w:abstractNumId w:val="3"/>
  </w:num>
  <w:num w:numId="19">
    <w:abstractNumId w:val="7"/>
  </w:num>
  <w:num w:numId="20">
    <w:abstractNumId w:val="2"/>
  </w:num>
  <w:num w:numId="21">
    <w:abstractNumId w:val="14"/>
  </w:num>
  <w:num w:numId="22">
    <w:abstractNumId w:val="23"/>
  </w:num>
  <w:num w:numId="23">
    <w:abstractNumId w:val="20"/>
  </w:num>
  <w:num w:numId="24">
    <w:abstractNumId w:val="0"/>
  </w:num>
  <w:num w:numId="25">
    <w:abstractNumId w:val="10"/>
  </w:num>
  <w:num w:numId="26">
    <w:abstractNumId w:val="17"/>
  </w:num>
  <w:num w:numId="27">
    <w:abstractNumId w:val="24"/>
  </w:num>
  <w:num w:numId="28">
    <w:abstractNumId w:val="1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9cc"/>
      <o:colormenu v:ext="edit" fillcolor="none" strokecolor="#00206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1CA"/>
    <w:rsid w:val="0003138B"/>
    <w:rsid w:val="000424E5"/>
    <w:rsid w:val="00067158"/>
    <w:rsid w:val="00092361"/>
    <w:rsid w:val="000B0CB4"/>
    <w:rsid w:val="000C036B"/>
    <w:rsid w:val="000C5A47"/>
    <w:rsid w:val="0010780E"/>
    <w:rsid w:val="001125D0"/>
    <w:rsid w:val="0013321A"/>
    <w:rsid w:val="0014323E"/>
    <w:rsid w:val="00145940"/>
    <w:rsid w:val="001941E7"/>
    <w:rsid w:val="001C4A99"/>
    <w:rsid w:val="00231E06"/>
    <w:rsid w:val="00233C23"/>
    <w:rsid w:val="0024201E"/>
    <w:rsid w:val="00262D3B"/>
    <w:rsid w:val="00265BEB"/>
    <w:rsid w:val="00290DF9"/>
    <w:rsid w:val="00293634"/>
    <w:rsid w:val="002B0759"/>
    <w:rsid w:val="002B1EEA"/>
    <w:rsid w:val="002B2FF1"/>
    <w:rsid w:val="002C4B83"/>
    <w:rsid w:val="002C6676"/>
    <w:rsid w:val="002E2536"/>
    <w:rsid w:val="00301510"/>
    <w:rsid w:val="00305B42"/>
    <w:rsid w:val="003118B7"/>
    <w:rsid w:val="00332179"/>
    <w:rsid w:val="00343570"/>
    <w:rsid w:val="00345FAF"/>
    <w:rsid w:val="00351E51"/>
    <w:rsid w:val="003547BF"/>
    <w:rsid w:val="003751CA"/>
    <w:rsid w:val="003768F7"/>
    <w:rsid w:val="00380037"/>
    <w:rsid w:val="003800D2"/>
    <w:rsid w:val="003B44C8"/>
    <w:rsid w:val="003C1AD8"/>
    <w:rsid w:val="004072B4"/>
    <w:rsid w:val="00463065"/>
    <w:rsid w:val="00470E14"/>
    <w:rsid w:val="00494378"/>
    <w:rsid w:val="004C07D6"/>
    <w:rsid w:val="004E054D"/>
    <w:rsid w:val="004F2D0F"/>
    <w:rsid w:val="004F5F73"/>
    <w:rsid w:val="005068BD"/>
    <w:rsid w:val="005233F1"/>
    <w:rsid w:val="00527866"/>
    <w:rsid w:val="0053073D"/>
    <w:rsid w:val="005C0C3D"/>
    <w:rsid w:val="005E3E9E"/>
    <w:rsid w:val="006270B9"/>
    <w:rsid w:val="0063141C"/>
    <w:rsid w:val="00684479"/>
    <w:rsid w:val="00692FF8"/>
    <w:rsid w:val="006A2D6E"/>
    <w:rsid w:val="006E1C6A"/>
    <w:rsid w:val="007050C3"/>
    <w:rsid w:val="00711526"/>
    <w:rsid w:val="007325AE"/>
    <w:rsid w:val="00737739"/>
    <w:rsid w:val="00755322"/>
    <w:rsid w:val="00780C83"/>
    <w:rsid w:val="0078492C"/>
    <w:rsid w:val="008C3B90"/>
    <w:rsid w:val="008D41DA"/>
    <w:rsid w:val="0092334D"/>
    <w:rsid w:val="0095286F"/>
    <w:rsid w:val="009A3781"/>
    <w:rsid w:val="009D720B"/>
    <w:rsid w:val="00A513EC"/>
    <w:rsid w:val="00A81BC1"/>
    <w:rsid w:val="00AA07D8"/>
    <w:rsid w:val="00AA4B8F"/>
    <w:rsid w:val="00AE7363"/>
    <w:rsid w:val="00B03D8F"/>
    <w:rsid w:val="00B25D81"/>
    <w:rsid w:val="00B471B5"/>
    <w:rsid w:val="00B82393"/>
    <w:rsid w:val="00B8409E"/>
    <w:rsid w:val="00B8692A"/>
    <w:rsid w:val="00BC0FE6"/>
    <w:rsid w:val="00BD06F2"/>
    <w:rsid w:val="00BF6362"/>
    <w:rsid w:val="00C06F8E"/>
    <w:rsid w:val="00C1601F"/>
    <w:rsid w:val="00C22002"/>
    <w:rsid w:val="00C42943"/>
    <w:rsid w:val="00C518CD"/>
    <w:rsid w:val="00CA7A83"/>
    <w:rsid w:val="00CD49CC"/>
    <w:rsid w:val="00CD5643"/>
    <w:rsid w:val="00CF19D8"/>
    <w:rsid w:val="00D131CC"/>
    <w:rsid w:val="00D26D9A"/>
    <w:rsid w:val="00D41C24"/>
    <w:rsid w:val="00DB79D1"/>
    <w:rsid w:val="00E0257A"/>
    <w:rsid w:val="00E03F3A"/>
    <w:rsid w:val="00E07E4D"/>
    <w:rsid w:val="00E840FA"/>
    <w:rsid w:val="00ED0886"/>
    <w:rsid w:val="00ED7A39"/>
    <w:rsid w:val="00EF7E56"/>
    <w:rsid w:val="00F05EEC"/>
    <w:rsid w:val="00F24440"/>
    <w:rsid w:val="00F310A7"/>
    <w:rsid w:val="00F40F15"/>
    <w:rsid w:val="00F5091D"/>
    <w:rsid w:val="00F51960"/>
    <w:rsid w:val="00F70BE6"/>
    <w:rsid w:val="00F73102"/>
    <w:rsid w:val="00F81410"/>
    <w:rsid w:val="00FB2A6D"/>
    <w:rsid w:val="00FB479D"/>
    <w:rsid w:val="00FE10CF"/>
    <w:rsid w:val="00FE2B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9cc"/>
      <o:colormenu v:ext="edit" fillcolor="none" strokecolor="#002060"/>
    </o:shapedefaults>
    <o:shapelayout v:ext="edit">
      <o:idmap v:ext="edit" data="1"/>
    </o:shapelayout>
  </w:shapeDefaults>
  <w:decimalSymbol w:val=","/>
  <w:listSeparator w:val=";"/>
  <w14:docId w14:val="24AAB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24201E"/>
    <w:rPr>
      <w:rFonts w:ascii="Garamond" w:hAnsi="Garamond"/>
      <w:b/>
      <w:bCs/>
      <w:color w:val="000000"/>
      <w:kern w:val="28"/>
      <w:sz w:val="28"/>
      <w:szCs w:val="28"/>
    </w:rPr>
  </w:style>
  <w:style w:type="paragraph" w:styleId="NormalWeb">
    <w:name w:val="Normal (Web)"/>
    <w:basedOn w:val="Normal"/>
    <w:uiPriority w:val="99"/>
    <w:unhideWhenUsed/>
    <w:rsid w:val="00DB79D1"/>
    <w:pPr>
      <w:spacing w:before="100" w:beforeAutospacing="1" w:after="100" w:afterAutospacing="1" w:line="240" w:lineRule="auto"/>
    </w:pPr>
    <w:rPr>
      <w:rFonts w:ascii="Times" w:hAnsi="Times"/>
      <w:color w:val="auto"/>
      <w:kern w:val="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35"/>
    <w:pPr>
      <w:spacing w:after="119" w:line="264" w:lineRule="auto"/>
    </w:pPr>
    <w:rPr>
      <w:rFonts w:ascii="Garamond" w:hAnsi="Garamond"/>
      <w:color w:val="000000"/>
      <w:kern w:val="28"/>
    </w:rPr>
  </w:style>
  <w:style w:type="paragraph" w:styleId="Titre2">
    <w:name w:val="heading 2"/>
    <w:qFormat/>
    <w:rsid w:val="008F1DA9"/>
    <w:pPr>
      <w:outlineLvl w:val="1"/>
    </w:pPr>
    <w:rPr>
      <w:rFonts w:ascii="Verdana" w:hAnsi="Verdana"/>
      <w:b/>
      <w:bCs/>
      <w:color w:val="336666"/>
      <w:kern w:val="28"/>
      <w:sz w:val="28"/>
      <w:szCs w:val="28"/>
    </w:rPr>
  </w:style>
  <w:style w:type="paragraph" w:styleId="Titre4">
    <w:name w:val="heading 4"/>
    <w:basedOn w:val="Normal"/>
    <w:next w:val="Normal"/>
    <w:link w:val="Titre4Car"/>
    <w:qFormat/>
    <w:rsid w:val="00433314"/>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CF7527"/>
    <w:pPr>
      <w:tabs>
        <w:tab w:val="center" w:pos="4536"/>
        <w:tab w:val="right" w:pos="9072"/>
      </w:tabs>
    </w:pPr>
  </w:style>
  <w:style w:type="paragraph" w:styleId="Pieddepage">
    <w:name w:val="footer"/>
    <w:basedOn w:val="Normal"/>
    <w:rsid w:val="00CF7527"/>
    <w:pPr>
      <w:tabs>
        <w:tab w:val="center" w:pos="4536"/>
        <w:tab w:val="right" w:pos="9072"/>
      </w:tabs>
    </w:pPr>
  </w:style>
  <w:style w:type="character" w:styleId="Lienhypertexte">
    <w:name w:val="Hyperlink"/>
    <w:basedOn w:val="Policepardfaut"/>
    <w:rsid w:val="00CF7527"/>
    <w:rPr>
      <w:color w:val="0000FF"/>
      <w:u w:val="single"/>
    </w:rPr>
  </w:style>
  <w:style w:type="paragraph" w:customStyle="1" w:styleId="msotitle3">
    <w:name w:val="msotitle3"/>
    <w:rsid w:val="00D14DC5"/>
    <w:rPr>
      <w:rFonts w:ascii="Verdana" w:hAnsi="Verdana"/>
      <w:b/>
      <w:bCs/>
      <w:color w:val="336666"/>
      <w:kern w:val="28"/>
      <w:sz w:val="60"/>
      <w:szCs w:val="60"/>
    </w:rPr>
  </w:style>
  <w:style w:type="paragraph" w:customStyle="1" w:styleId="msoaccenttext7">
    <w:name w:val="msoaccenttext7"/>
    <w:rsid w:val="00D14DC5"/>
    <w:rPr>
      <w:rFonts w:ascii="Verdana" w:hAnsi="Verdana"/>
      <w:smallCaps/>
      <w:color w:val="000000"/>
      <w:kern w:val="28"/>
      <w:sz w:val="18"/>
      <w:szCs w:val="18"/>
    </w:rPr>
  </w:style>
  <w:style w:type="paragraph" w:customStyle="1" w:styleId="msoorganizationname">
    <w:name w:val="msoorganizationname"/>
    <w:rsid w:val="008F1DA9"/>
    <w:rPr>
      <w:rFonts w:ascii="Verdana" w:hAnsi="Verdana"/>
      <w:b/>
      <w:bCs/>
      <w:color w:val="336666"/>
      <w:kern w:val="28"/>
    </w:rPr>
  </w:style>
  <w:style w:type="paragraph" w:customStyle="1" w:styleId="msoaddress">
    <w:name w:val="msoaddress"/>
    <w:rsid w:val="00874BD3"/>
    <w:pPr>
      <w:spacing w:line="264" w:lineRule="auto"/>
    </w:pPr>
    <w:rPr>
      <w:rFonts w:ascii="Garamond" w:hAnsi="Garamond"/>
      <w:color w:val="000000"/>
      <w:kern w:val="28"/>
      <w:sz w:val="16"/>
      <w:szCs w:val="16"/>
    </w:rPr>
  </w:style>
  <w:style w:type="paragraph" w:styleId="Corpsdetexte">
    <w:name w:val="Body Text"/>
    <w:link w:val="CorpsdetexteCar"/>
    <w:rsid w:val="00433314"/>
    <w:pPr>
      <w:spacing w:after="120" w:line="264" w:lineRule="auto"/>
    </w:pPr>
    <w:rPr>
      <w:rFonts w:ascii="Verdana" w:hAnsi="Verdana"/>
      <w:color w:val="336666"/>
      <w:kern w:val="28"/>
    </w:rPr>
  </w:style>
  <w:style w:type="paragraph" w:customStyle="1" w:styleId="Default">
    <w:name w:val="Default"/>
    <w:rsid w:val="00F62797"/>
    <w:pPr>
      <w:spacing w:line="264" w:lineRule="auto"/>
    </w:pPr>
    <w:rPr>
      <w:rFonts w:ascii="Helvetica" w:hAnsi="Helvetica"/>
      <w:color w:val="000000"/>
      <w:kern w:val="28"/>
      <w:sz w:val="24"/>
      <w:szCs w:val="24"/>
    </w:rPr>
  </w:style>
  <w:style w:type="character" w:customStyle="1" w:styleId="CorpsdetexteCar">
    <w:name w:val="Corps de texte Car"/>
    <w:basedOn w:val="Policepardfaut"/>
    <w:link w:val="Corpsdetexte"/>
    <w:rsid w:val="00A81BC1"/>
    <w:rPr>
      <w:rFonts w:ascii="Verdana" w:hAnsi="Verdana"/>
      <w:color w:val="336666"/>
      <w:kern w:val="28"/>
      <w:lang w:val="fr-FR" w:eastAsia="fr-FR" w:bidi="ar-SA"/>
    </w:rPr>
  </w:style>
  <w:style w:type="paragraph" w:styleId="Textedebulles">
    <w:name w:val="Balloon Text"/>
    <w:basedOn w:val="Normal"/>
    <w:link w:val="TextedebullesCar"/>
    <w:uiPriority w:val="99"/>
    <w:semiHidden/>
    <w:unhideWhenUsed/>
    <w:rsid w:val="007849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492C"/>
    <w:rPr>
      <w:rFonts w:ascii="Tahoma" w:hAnsi="Tahoma" w:cs="Tahoma"/>
      <w:color w:val="000000"/>
      <w:kern w:val="28"/>
      <w:sz w:val="16"/>
      <w:szCs w:val="16"/>
    </w:rPr>
  </w:style>
  <w:style w:type="paragraph" w:styleId="Paragraphedeliste">
    <w:name w:val="List Paragraph"/>
    <w:basedOn w:val="Normal"/>
    <w:uiPriority w:val="34"/>
    <w:qFormat/>
    <w:rsid w:val="00FB479D"/>
    <w:pPr>
      <w:ind w:left="720"/>
      <w:contextualSpacing/>
    </w:pPr>
  </w:style>
  <w:style w:type="character" w:styleId="Lienhypertextesuivi">
    <w:name w:val="FollowedHyperlink"/>
    <w:basedOn w:val="Policepardfaut"/>
    <w:uiPriority w:val="99"/>
    <w:semiHidden/>
    <w:unhideWhenUsed/>
    <w:rsid w:val="0092334D"/>
    <w:rPr>
      <w:color w:val="800080" w:themeColor="followedHyperlink"/>
      <w:u w:val="single"/>
    </w:rPr>
  </w:style>
  <w:style w:type="character" w:customStyle="1" w:styleId="Titre4Car">
    <w:name w:val="Titre 4 Car"/>
    <w:basedOn w:val="Policepardfaut"/>
    <w:link w:val="Titre4"/>
    <w:rsid w:val="0024201E"/>
    <w:rPr>
      <w:rFonts w:ascii="Garamond" w:hAnsi="Garamond"/>
      <w:b/>
      <w:bCs/>
      <w:color w:val="000000"/>
      <w:kern w:val="28"/>
      <w:sz w:val="28"/>
      <w:szCs w:val="28"/>
    </w:rPr>
  </w:style>
  <w:style w:type="paragraph" w:styleId="NormalWeb">
    <w:name w:val="Normal (Web)"/>
    <w:basedOn w:val="Normal"/>
    <w:uiPriority w:val="99"/>
    <w:unhideWhenUsed/>
    <w:rsid w:val="00DB79D1"/>
    <w:pPr>
      <w:spacing w:before="100" w:beforeAutospacing="1" w:after="100" w:afterAutospacing="1" w:line="240" w:lineRule="auto"/>
    </w:pPr>
    <w:rPr>
      <w:rFonts w:ascii="Times" w:hAnsi="Times"/>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2727">
      <w:bodyDiv w:val="1"/>
      <w:marLeft w:val="0"/>
      <w:marRight w:val="0"/>
      <w:marTop w:val="0"/>
      <w:marBottom w:val="0"/>
      <w:divBdr>
        <w:top w:val="none" w:sz="0" w:space="0" w:color="auto"/>
        <w:left w:val="none" w:sz="0" w:space="0" w:color="auto"/>
        <w:bottom w:val="none" w:sz="0" w:space="0" w:color="auto"/>
        <w:right w:val="none" w:sz="0" w:space="0" w:color="auto"/>
      </w:divBdr>
      <w:divsChild>
        <w:div w:id="1719163631">
          <w:marLeft w:val="0"/>
          <w:marRight w:val="0"/>
          <w:marTop w:val="0"/>
          <w:marBottom w:val="0"/>
          <w:divBdr>
            <w:top w:val="none" w:sz="0" w:space="0" w:color="auto"/>
            <w:left w:val="none" w:sz="0" w:space="0" w:color="auto"/>
            <w:bottom w:val="none" w:sz="0" w:space="0" w:color="auto"/>
            <w:right w:val="none" w:sz="0" w:space="0" w:color="auto"/>
          </w:divBdr>
          <w:divsChild>
            <w:div w:id="1336149234">
              <w:marLeft w:val="0"/>
              <w:marRight w:val="0"/>
              <w:marTop w:val="0"/>
              <w:marBottom w:val="0"/>
              <w:divBdr>
                <w:top w:val="none" w:sz="0" w:space="0" w:color="auto"/>
                <w:left w:val="none" w:sz="0" w:space="0" w:color="auto"/>
                <w:bottom w:val="none" w:sz="0" w:space="0" w:color="auto"/>
                <w:right w:val="none" w:sz="0" w:space="0" w:color="auto"/>
              </w:divBdr>
              <w:divsChild>
                <w:div w:id="1416122699">
                  <w:marLeft w:val="0"/>
                  <w:marRight w:val="0"/>
                  <w:marTop w:val="0"/>
                  <w:marBottom w:val="0"/>
                  <w:divBdr>
                    <w:top w:val="none" w:sz="0" w:space="0" w:color="auto"/>
                    <w:left w:val="none" w:sz="0" w:space="0" w:color="auto"/>
                    <w:bottom w:val="none" w:sz="0" w:space="0" w:color="auto"/>
                    <w:right w:val="none" w:sz="0" w:space="0" w:color="auto"/>
                  </w:divBdr>
                </w:div>
              </w:divsChild>
            </w:div>
            <w:div w:id="1395621547">
              <w:marLeft w:val="0"/>
              <w:marRight w:val="0"/>
              <w:marTop w:val="0"/>
              <w:marBottom w:val="0"/>
              <w:divBdr>
                <w:top w:val="none" w:sz="0" w:space="0" w:color="auto"/>
                <w:left w:val="none" w:sz="0" w:space="0" w:color="auto"/>
                <w:bottom w:val="none" w:sz="0" w:space="0" w:color="auto"/>
                <w:right w:val="none" w:sz="0" w:space="0" w:color="auto"/>
              </w:divBdr>
              <w:divsChild>
                <w:div w:id="805272376">
                  <w:marLeft w:val="0"/>
                  <w:marRight w:val="0"/>
                  <w:marTop w:val="0"/>
                  <w:marBottom w:val="0"/>
                  <w:divBdr>
                    <w:top w:val="none" w:sz="0" w:space="0" w:color="auto"/>
                    <w:left w:val="none" w:sz="0" w:space="0" w:color="auto"/>
                    <w:bottom w:val="none" w:sz="0" w:space="0" w:color="auto"/>
                    <w:right w:val="none" w:sz="0" w:space="0" w:color="auto"/>
                  </w:divBdr>
                </w:div>
              </w:divsChild>
            </w:div>
            <w:div w:id="2118479603">
              <w:marLeft w:val="0"/>
              <w:marRight w:val="0"/>
              <w:marTop w:val="0"/>
              <w:marBottom w:val="0"/>
              <w:divBdr>
                <w:top w:val="none" w:sz="0" w:space="0" w:color="auto"/>
                <w:left w:val="none" w:sz="0" w:space="0" w:color="auto"/>
                <w:bottom w:val="none" w:sz="0" w:space="0" w:color="auto"/>
                <w:right w:val="none" w:sz="0" w:space="0" w:color="auto"/>
              </w:divBdr>
              <w:divsChild>
                <w:div w:id="637610143">
                  <w:marLeft w:val="0"/>
                  <w:marRight w:val="0"/>
                  <w:marTop w:val="0"/>
                  <w:marBottom w:val="0"/>
                  <w:divBdr>
                    <w:top w:val="none" w:sz="0" w:space="0" w:color="auto"/>
                    <w:left w:val="none" w:sz="0" w:space="0" w:color="auto"/>
                    <w:bottom w:val="none" w:sz="0" w:space="0" w:color="auto"/>
                    <w:right w:val="none" w:sz="0" w:space="0" w:color="auto"/>
                  </w:divBdr>
                </w:div>
              </w:divsChild>
            </w:div>
            <w:div w:id="351150681">
              <w:marLeft w:val="0"/>
              <w:marRight w:val="0"/>
              <w:marTop w:val="0"/>
              <w:marBottom w:val="0"/>
              <w:divBdr>
                <w:top w:val="none" w:sz="0" w:space="0" w:color="auto"/>
                <w:left w:val="none" w:sz="0" w:space="0" w:color="auto"/>
                <w:bottom w:val="none" w:sz="0" w:space="0" w:color="auto"/>
                <w:right w:val="none" w:sz="0" w:space="0" w:color="auto"/>
              </w:divBdr>
              <w:divsChild>
                <w:div w:id="465902104">
                  <w:marLeft w:val="0"/>
                  <w:marRight w:val="0"/>
                  <w:marTop w:val="0"/>
                  <w:marBottom w:val="0"/>
                  <w:divBdr>
                    <w:top w:val="none" w:sz="0" w:space="0" w:color="auto"/>
                    <w:left w:val="none" w:sz="0" w:space="0" w:color="auto"/>
                    <w:bottom w:val="none" w:sz="0" w:space="0" w:color="auto"/>
                    <w:right w:val="none" w:sz="0" w:space="0" w:color="auto"/>
                  </w:divBdr>
                </w:div>
              </w:divsChild>
            </w:div>
            <w:div w:id="1573198356">
              <w:marLeft w:val="0"/>
              <w:marRight w:val="0"/>
              <w:marTop w:val="0"/>
              <w:marBottom w:val="0"/>
              <w:divBdr>
                <w:top w:val="none" w:sz="0" w:space="0" w:color="auto"/>
                <w:left w:val="none" w:sz="0" w:space="0" w:color="auto"/>
                <w:bottom w:val="none" w:sz="0" w:space="0" w:color="auto"/>
                <w:right w:val="none" w:sz="0" w:space="0" w:color="auto"/>
              </w:divBdr>
              <w:divsChild>
                <w:div w:id="1030643991">
                  <w:marLeft w:val="0"/>
                  <w:marRight w:val="0"/>
                  <w:marTop w:val="0"/>
                  <w:marBottom w:val="0"/>
                  <w:divBdr>
                    <w:top w:val="none" w:sz="0" w:space="0" w:color="auto"/>
                    <w:left w:val="none" w:sz="0" w:space="0" w:color="auto"/>
                    <w:bottom w:val="none" w:sz="0" w:space="0" w:color="auto"/>
                    <w:right w:val="none" w:sz="0" w:space="0" w:color="auto"/>
                  </w:divBdr>
                </w:div>
              </w:divsChild>
            </w:div>
            <w:div w:id="992757969">
              <w:marLeft w:val="0"/>
              <w:marRight w:val="0"/>
              <w:marTop w:val="0"/>
              <w:marBottom w:val="0"/>
              <w:divBdr>
                <w:top w:val="none" w:sz="0" w:space="0" w:color="auto"/>
                <w:left w:val="none" w:sz="0" w:space="0" w:color="auto"/>
                <w:bottom w:val="none" w:sz="0" w:space="0" w:color="auto"/>
                <w:right w:val="none" w:sz="0" w:space="0" w:color="auto"/>
              </w:divBdr>
              <w:divsChild>
                <w:div w:id="2063675747">
                  <w:marLeft w:val="0"/>
                  <w:marRight w:val="0"/>
                  <w:marTop w:val="0"/>
                  <w:marBottom w:val="0"/>
                  <w:divBdr>
                    <w:top w:val="none" w:sz="0" w:space="0" w:color="auto"/>
                    <w:left w:val="none" w:sz="0" w:space="0" w:color="auto"/>
                    <w:bottom w:val="none" w:sz="0" w:space="0" w:color="auto"/>
                    <w:right w:val="none" w:sz="0" w:space="0" w:color="auto"/>
                  </w:divBdr>
                </w:div>
              </w:divsChild>
            </w:div>
            <w:div w:id="325059117">
              <w:marLeft w:val="0"/>
              <w:marRight w:val="0"/>
              <w:marTop w:val="0"/>
              <w:marBottom w:val="0"/>
              <w:divBdr>
                <w:top w:val="none" w:sz="0" w:space="0" w:color="auto"/>
                <w:left w:val="none" w:sz="0" w:space="0" w:color="auto"/>
                <w:bottom w:val="none" w:sz="0" w:space="0" w:color="auto"/>
                <w:right w:val="none" w:sz="0" w:space="0" w:color="auto"/>
              </w:divBdr>
              <w:divsChild>
                <w:div w:id="121965913">
                  <w:marLeft w:val="0"/>
                  <w:marRight w:val="0"/>
                  <w:marTop w:val="0"/>
                  <w:marBottom w:val="0"/>
                  <w:divBdr>
                    <w:top w:val="none" w:sz="0" w:space="0" w:color="auto"/>
                    <w:left w:val="none" w:sz="0" w:space="0" w:color="auto"/>
                    <w:bottom w:val="none" w:sz="0" w:space="0" w:color="auto"/>
                    <w:right w:val="none" w:sz="0" w:space="0" w:color="auto"/>
                  </w:divBdr>
                </w:div>
              </w:divsChild>
            </w:div>
            <w:div w:id="1670281430">
              <w:marLeft w:val="0"/>
              <w:marRight w:val="0"/>
              <w:marTop w:val="0"/>
              <w:marBottom w:val="0"/>
              <w:divBdr>
                <w:top w:val="none" w:sz="0" w:space="0" w:color="auto"/>
                <w:left w:val="none" w:sz="0" w:space="0" w:color="auto"/>
                <w:bottom w:val="none" w:sz="0" w:space="0" w:color="auto"/>
                <w:right w:val="none" w:sz="0" w:space="0" w:color="auto"/>
              </w:divBdr>
              <w:divsChild>
                <w:div w:id="1931886936">
                  <w:marLeft w:val="0"/>
                  <w:marRight w:val="0"/>
                  <w:marTop w:val="0"/>
                  <w:marBottom w:val="0"/>
                  <w:divBdr>
                    <w:top w:val="none" w:sz="0" w:space="0" w:color="auto"/>
                    <w:left w:val="none" w:sz="0" w:space="0" w:color="auto"/>
                    <w:bottom w:val="none" w:sz="0" w:space="0" w:color="auto"/>
                    <w:right w:val="none" w:sz="0" w:space="0" w:color="auto"/>
                  </w:divBdr>
                </w:div>
              </w:divsChild>
            </w:div>
            <w:div w:id="753626637">
              <w:marLeft w:val="0"/>
              <w:marRight w:val="0"/>
              <w:marTop w:val="0"/>
              <w:marBottom w:val="0"/>
              <w:divBdr>
                <w:top w:val="none" w:sz="0" w:space="0" w:color="auto"/>
                <w:left w:val="none" w:sz="0" w:space="0" w:color="auto"/>
                <w:bottom w:val="none" w:sz="0" w:space="0" w:color="auto"/>
                <w:right w:val="none" w:sz="0" w:space="0" w:color="auto"/>
              </w:divBdr>
              <w:divsChild>
                <w:div w:id="1650787109">
                  <w:marLeft w:val="0"/>
                  <w:marRight w:val="0"/>
                  <w:marTop w:val="0"/>
                  <w:marBottom w:val="0"/>
                  <w:divBdr>
                    <w:top w:val="none" w:sz="0" w:space="0" w:color="auto"/>
                    <w:left w:val="none" w:sz="0" w:space="0" w:color="auto"/>
                    <w:bottom w:val="none" w:sz="0" w:space="0" w:color="auto"/>
                    <w:right w:val="none" w:sz="0" w:space="0" w:color="auto"/>
                  </w:divBdr>
                </w:div>
              </w:divsChild>
            </w:div>
            <w:div w:id="2055108245">
              <w:marLeft w:val="0"/>
              <w:marRight w:val="0"/>
              <w:marTop w:val="0"/>
              <w:marBottom w:val="0"/>
              <w:divBdr>
                <w:top w:val="none" w:sz="0" w:space="0" w:color="auto"/>
                <w:left w:val="none" w:sz="0" w:space="0" w:color="auto"/>
                <w:bottom w:val="none" w:sz="0" w:space="0" w:color="auto"/>
                <w:right w:val="none" w:sz="0" w:space="0" w:color="auto"/>
              </w:divBdr>
              <w:divsChild>
                <w:div w:id="200364671">
                  <w:marLeft w:val="0"/>
                  <w:marRight w:val="0"/>
                  <w:marTop w:val="0"/>
                  <w:marBottom w:val="0"/>
                  <w:divBdr>
                    <w:top w:val="none" w:sz="0" w:space="0" w:color="auto"/>
                    <w:left w:val="none" w:sz="0" w:space="0" w:color="auto"/>
                    <w:bottom w:val="none" w:sz="0" w:space="0" w:color="auto"/>
                    <w:right w:val="none" w:sz="0" w:space="0" w:color="auto"/>
                  </w:divBdr>
                </w:div>
              </w:divsChild>
            </w:div>
            <w:div w:id="1317294876">
              <w:marLeft w:val="0"/>
              <w:marRight w:val="0"/>
              <w:marTop w:val="0"/>
              <w:marBottom w:val="0"/>
              <w:divBdr>
                <w:top w:val="none" w:sz="0" w:space="0" w:color="auto"/>
                <w:left w:val="none" w:sz="0" w:space="0" w:color="auto"/>
                <w:bottom w:val="none" w:sz="0" w:space="0" w:color="auto"/>
                <w:right w:val="none" w:sz="0" w:space="0" w:color="auto"/>
              </w:divBdr>
              <w:divsChild>
                <w:div w:id="1429351662">
                  <w:marLeft w:val="0"/>
                  <w:marRight w:val="0"/>
                  <w:marTop w:val="0"/>
                  <w:marBottom w:val="0"/>
                  <w:divBdr>
                    <w:top w:val="none" w:sz="0" w:space="0" w:color="auto"/>
                    <w:left w:val="none" w:sz="0" w:space="0" w:color="auto"/>
                    <w:bottom w:val="none" w:sz="0" w:space="0" w:color="auto"/>
                    <w:right w:val="none" w:sz="0" w:space="0" w:color="auto"/>
                  </w:divBdr>
                </w:div>
              </w:divsChild>
            </w:div>
            <w:div w:id="347295723">
              <w:marLeft w:val="0"/>
              <w:marRight w:val="0"/>
              <w:marTop w:val="0"/>
              <w:marBottom w:val="0"/>
              <w:divBdr>
                <w:top w:val="none" w:sz="0" w:space="0" w:color="auto"/>
                <w:left w:val="none" w:sz="0" w:space="0" w:color="auto"/>
                <w:bottom w:val="none" w:sz="0" w:space="0" w:color="auto"/>
                <w:right w:val="none" w:sz="0" w:space="0" w:color="auto"/>
              </w:divBdr>
              <w:divsChild>
                <w:div w:id="108017361">
                  <w:marLeft w:val="0"/>
                  <w:marRight w:val="0"/>
                  <w:marTop w:val="0"/>
                  <w:marBottom w:val="0"/>
                  <w:divBdr>
                    <w:top w:val="none" w:sz="0" w:space="0" w:color="auto"/>
                    <w:left w:val="none" w:sz="0" w:space="0" w:color="auto"/>
                    <w:bottom w:val="none" w:sz="0" w:space="0" w:color="auto"/>
                    <w:right w:val="none" w:sz="0" w:space="0" w:color="auto"/>
                  </w:divBdr>
                </w:div>
              </w:divsChild>
            </w:div>
            <w:div w:id="438915581">
              <w:marLeft w:val="0"/>
              <w:marRight w:val="0"/>
              <w:marTop w:val="0"/>
              <w:marBottom w:val="0"/>
              <w:divBdr>
                <w:top w:val="none" w:sz="0" w:space="0" w:color="auto"/>
                <w:left w:val="none" w:sz="0" w:space="0" w:color="auto"/>
                <w:bottom w:val="none" w:sz="0" w:space="0" w:color="auto"/>
                <w:right w:val="none" w:sz="0" w:space="0" w:color="auto"/>
              </w:divBdr>
              <w:divsChild>
                <w:div w:id="21403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716753">
      <w:bodyDiv w:val="1"/>
      <w:marLeft w:val="0"/>
      <w:marRight w:val="0"/>
      <w:marTop w:val="0"/>
      <w:marBottom w:val="0"/>
      <w:divBdr>
        <w:top w:val="none" w:sz="0" w:space="0" w:color="auto"/>
        <w:left w:val="none" w:sz="0" w:space="0" w:color="auto"/>
        <w:bottom w:val="none" w:sz="0" w:space="0" w:color="auto"/>
        <w:right w:val="none" w:sz="0" w:space="0" w:color="auto"/>
      </w:divBdr>
      <w:divsChild>
        <w:div w:id="1640106362">
          <w:marLeft w:val="0"/>
          <w:marRight w:val="0"/>
          <w:marTop w:val="0"/>
          <w:marBottom w:val="0"/>
          <w:divBdr>
            <w:top w:val="none" w:sz="0" w:space="0" w:color="auto"/>
            <w:left w:val="none" w:sz="0" w:space="0" w:color="auto"/>
            <w:bottom w:val="none" w:sz="0" w:space="0" w:color="auto"/>
            <w:right w:val="none" w:sz="0" w:space="0" w:color="auto"/>
          </w:divBdr>
          <w:divsChild>
            <w:div w:id="147133727">
              <w:marLeft w:val="0"/>
              <w:marRight w:val="0"/>
              <w:marTop w:val="0"/>
              <w:marBottom w:val="0"/>
              <w:divBdr>
                <w:top w:val="none" w:sz="0" w:space="0" w:color="auto"/>
                <w:left w:val="none" w:sz="0" w:space="0" w:color="auto"/>
                <w:bottom w:val="none" w:sz="0" w:space="0" w:color="auto"/>
                <w:right w:val="none" w:sz="0" w:space="0" w:color="auto"/>
              </w:divBdr>
              <w:divsChild>
                <w:div w:id="208070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81862">
      <w:bodyDiv w:val="1"/>
      <w:marLeft w:val="0"/>
      <w:marRight w:val="0"/>
      <w:marTop w:val="0"/>
      <w:marBottom w:val="0"/>
      <w:divBdr>
        <w:top w:val="none" w:sz="0" w:space="0" w:color="auto"/>
        <w:left w:val="none" w:sz="0" w:space="0" w:color="auto"/>
        <w:bottom w:val="none" w:sz="0" w:space="0" w:color="auto"/>
        <w:right w:val="none" w:sz="0" w:space="0" w:color="auto"/>
      </w:divBdr>
      <w:divsChild>
        <w:div w:id="693576191">
          <w:marLeft w:val="0"/>
          <w:marRight w:val="0"/>
          <w:marTop w:val="0"/>
          <w:marBottom w:val="0"/>
          <w:divBdr>
            <w:top w:val="none" w:sz="0" w:space="0" w:color="auto"/>
            <w:left w:val="none" w:sz="0" w:space="0" w:color="auto"/>
            <w:bottom w:val="none" w:sz="0" w:space="0" w:color="auto"/>
            <w:right w:val="none" w:sz="0" w:space="0" w:color="auto"/>
          </w:divBdr>
          <w:divsChild>
            <w:div w:id="1422145688">
              <w:marLeft w:val="0"/>
              <w:marRight w:val="0"/>
              <w:marTop w:val="0"/>
              <w:marBottom w:val="0"/>
              <w:divBdr>
                <w:top w:val="none" w:sz="0" w:space="0" w:color="auto"/>
                <w:left w:val="none" w:sz="0" w:space="0" w:color="auto"/>
                <w:bottom w:val="none" w:sz="0" w:space="0" w:color="auto"/>
                <w:right w:val="none" w:sz="0" w:space="0" w:color="auto"/>
              </w:divBdr>
              <w:divsChild>
                <w:div w:id="153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25325">
      <w:bodyDiv w:val="1"/>
      <w:marLeft w:val="0"/>
      <w:marRight w:val="0"/>
      <w:marTop w:val="0"/>
      <w:marBottom w:val="0"/>
      <w:divBdr>
        <w:top w:val="none" w:sz="0" w:space="0" w:color="auto"/>
        <w:left w:val="none" w:sz="0" w:space="0" w:color="auto"/>
        <w:bottom w:val="none" w:sz="0" w:space="0" w:color="auto"/>
        <w:right w:val="none" w:sz="0" w:space="0" w:color="auto"/>
      </w:divBdr>
      <w:divsChild>
        <w:div w:id="865799605">
          <w:marLeft w:val="0"/>
          <w:marRight w:val="0"/>
          <w:marTop w:val="0"/>
          <w:marBottom w:val="0"/>
          <w:divBdr>
            <w:top w:val="none" w:sz="0" w:space="0" w:color="auto"/>
            <w:left w:val="none" w:sz="0" w:space="0" w:color="auto"/>
            <w:bottom w:val="none" w:sz="0" w:space="0" w:color="auto"/>
            <w:right w:val="none" w:sz="0" w:space="0" w:color="auto"/>
          </w:divBdr>
          <w:divsChild>
            <w:div w:id="1702436060">
              <w:marLeft w:val="0"/>
              <w:marRight w:val="0"/>
              <w:marTop w:val="0"/>
              <w:marBottom w:val="0"/>
              <w:divBdr>
                <w:top w:val="none" w:sz="0" w:space="0" w:color="auto"/>
                <w:left w:val="none" w:sz="0" w:space="0" w:color="auto"/>
                <w:bottom w:val="none" w:sz="0" w:space="0" w:color="auto"/>
                <w:right w:val="none" w:sz="0" w:space="0" w:color="auto"/>
              </w:divBdr>
              <w:divsChild>
                <w:div w:id="12144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laetitia.fiori@handball-cotedazur.org" TargetMode="External"/><Relationship Id="rId20" Type="http://schemas.openxmlformats.org/officeDocument/2006/relationships/theme" Target="theme/theme1.xml"/><Relationship Id="rId10" Type="http://schemas.openxmlformats.org/officeDocument/2006/relationships/hyperlink" Target="mailto:laetitia.fiori@handball-cotedazur.org" TargetMode="External"/><Relationship Id="rId11" Type="http://schemas.openxmlformats.org/officeDocument/2006/relationships/hyperlink" Target="http://www.spre.fr" TargetMode="External"/><Relationship Id="rId12" Type="http://schemas.openxmlformats.org/officeDocument/2006/relationships/hyperlink" Target="https://clients.sacem.fr/docs/autorisations/RGAT_Manifestations_fond_sonore.pdf" TargetMode="External"/><Relationship Id="rId13" Type="http://schemas.openxmlformats.org/officeDocument/2006/relationships/hyperlink" Target="http://www.spre.fr" TargetMode="External"/><Relationship Id="rId14" Type="http://schemas.openxmlformats.org/officeDocument/2006/relationships/hyperlink" Target="https://clients.sacem.fr/docs/autorisations/RGAT_Manifestations_fond_sonore.pdf" TargetMode="External"/><Relationship Id="rId15" Type="http://schemas.openxmlformats.org/officeDocument/2006/relationships/hyperlink" Target="https://clients.sacem.fr/declaration/identification?id=25&amp;cmsWorkspace=live&amp;isLoggedIn=false" TargetMode="External"/><Relationship Id="rId16" Type="http://schemas.openxmlformats.org/officeDocument/2006/relationships/hyperlink" Target="https://clients.sacem.fr/declaration/identification?id=25&amp;cmsWorkspace=live&amp;isLoggedIn=false" TargetMode="External"/><Relationship Id="rId17" Type="http://schemas.openxmlformats.org/officeDocument/2006/relationships/image" Target="media/image1.png"/><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3D297-8B56-4845-AEB3-D46DB9536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Words>
  <Characters>54</Characters>
  <Application>Microsoft Macintosh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62</CharactersWithSpaces>
  <SharedDoc>false</SharedDoc>
  <HLinks>
    <vt:vector size="12" baseType="variant">
      <vt:variant>
        <vt:i4>5242977</vt:i4>
      </vt:variant>
      <vt:variant>
        <vt:i4>3</vt:i4>
      </vt:variant>
      <vt:variant>
        <vt:i4>0</vt:i4>
      </vt:variant>
      <vt:variant>
        <vt:i4>5</vt:i4>
      </vt:variant>
      <vt:variant>
        <vt:lpwstr>mailto:Handdeveloppement@aquihand.org</vt:lpwstr>
      </vt:variant>
      <vt:variant>
        <vt:lpwstr/>
      </vt:variant>
      <vt:variant>
        <vt:i4>6750328</vt:i4>
      </vt:variant>
      <vt:variant>
        <vt:i4>0</vt:i4>
      </vt:variant>
      <vt:variant>
        <vt:i4>0</vt:i4>
      </vt:variant>
      <vt:variant>
        <vt:i4>5</vt:i4>
      </vt:variant>
      <vt:variant>
        <vt:lpwstr>http://www.aquitaine.drjscs.gouv.fr/-Subventions-CNDS-.html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GAILLARD</dc:creator>
  <cp:lastModifiedBy>Matthieu</cp:lastModifiedBy>
  <cp:revision>3</cp:revision>
  <cp:lastPrinted>2012-08-23T12:50:00Z</cp:lastPrinted>
  <dcterms:created xsi:type="dcterms:W3CDTF">2015-04-21T13:03:00Z</dcterms:created>
  <dcterms:modified xsi:type="dcterms:W3CDTF">2015-05-28T12:10:00Z</dcterms:modified>
</cp:coreProperties>
</file>